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AE3" w:rsidRPr="00BB012A" w:rsidRDefault="00E23AE3" w:rsidP="003327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B012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Grupa „Motylki”  4-7 - latki</w:t>
      </w:r>
    </w:p>
    <w:p w:rsidR="00E23AE3" w:rsidRPr="004A1F86" w:rsidRDefault="00E23AE3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C4F" w:rsidRPr="004A1F86" w:rsidRDefault="00E23AE3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F86">
        <w:rPr>
          <w:rFonts w:ascii="Times New Roman" w:hAnsi="Times New Roman" w:cs="Times New Roman"/>
          <w:color w:val="000000" w:themeColor="text1"/>
          <w:sz w:val="24"/>
          <w:szCs w:val="24"/>
        </w:rPr>
        <w:t>Data: 09.04.2020</w:t>
      </w:r>
    </w:p>
    <w:p w:rsidR="006E6C4F" w:rsidRPr="004A1F86" w:rsidRDefault="006E6C4F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429" w:rsidRPr="004A1F86" w:rsidRDefault="000F3429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429" w:rsidRPr="004A1F86" w:rsidRDefault="00BB012A" w:rsidP="0033271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PROPOZYCJE NA ZADANIA I ĆWICZENIA ŚWIĄTECZNE:</w:t>
      </w:r>
    </w:p>
    <w:p w:rsidR="00B61642" w:rsidRPr="004A1F86" w:rsidRDefault="00B61642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D137E" w:rsidRPr="004A1F86" w:rsidRDefault="009D137E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E67" w:rsidRPr="00BB012A" w:rsidRDefault="002620A2" w:rsidP="00332715">
      <w:pPr>
        <w:pStyle w:val="Nagwek3"/>
        <w:numPr>
          <w:ilvl w:val="0"/>
          <w:numId w:val="10"/>
        </w:num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  <w:hyperlink r:id="rId7" w:history="1">
        <w:r w:rsidR="00EA4E67" w:rsidRPr="00BB012A">
          <w:rPr>
            <w:rStyle w:val="Hipercze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Tradycje i zabawy wielkanocne</w:t>
        </w:r>
      </w:hyperlink>
      <w:r w:rsidR="00BB012A">
        <w:rPr>
          <w:rStyle w:val="Hipercze"/>
          <w:rFonts w:ascii="Times New Roman" w:hAnsi="Times New Roman" w:cs="Times New Roman"/>
          <w:color w:val="000000" w:themeColor="text1"/>
          <w:u w:val="none"/>
          <w:bdr w:val="none" w:sz="0" w:space="0" w:color="auto" w:frame="1"/>
        </w:rPr>
        <w:t xml:space="preserve"> – zapoznajemy dzieci z tradycjami i zabawami świątecznymi. </w:t>
      </w:r>
      <w:r w:rsidR="00EA4E67" w:rsidRPr="00BB012A">
        <w:rPr>
          <w:rFonts w:ascii="Times New Roman" w:hAnsi="Times New Roman" w:cs="Times New Roman"/>
          <w:color w:val="000000" w:themeColor="text1"/>
        </w:rPr>
        <w:t>Można je przeprowadzać w domu lub na podwórku. Nie wymagają wielu rekwizytów ani szczególnych przygotowań</w:t>
      </w:r>
      <w:r w:rsidR="008102F5">
        <w:rPr>
          <w:rFonts w:ascii="Times New Roman" w:hAnsi="Times New Roman" w:cs="Times New Roman"/>
          <w:color w:val="000000" w:themeColor="text1"/>
        </w:rPr>
        <w:t>:</w:t>
      </w:r>
    </w:p>
    <w:p w:rsidR="00EA4E67" w:rsidRPr="00BB012A" w:rsidRDefault="00EA4E67" w:rsidP="00332715">
      <w:pPr>
        <w:pStyle w:val="Nagwek3"/>
        <w:numPr>
          <w:ilvl w:val="0"/>
          <w:numId w:val="7"/>
        </w:num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BB012A">
        <w:rPr>
          <w:rFonts w:ascii="Times New Roman" w:hAnsi="Times New Roman" w:cs="Times New Roman"/>
          <w:b/>
          <w:bCs/>
          <w:color w:val="000000" w:themeColor="text1"/>
        </w:rPr>
        <w:t>Toczenie jajek</w:t>
      </w:r>
      <w:r w:rsidR="00BB012A"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="00BB012A">
        <w:rPr>
          <w:rFonts w:ascii="Times New Roman" w:hAnsi="Times New Roman" w:cs="Times New Roman"/>
          <w:color w:val="000000" w:themeColor="text1"/>
        </w:rPr>
        <w:t>t</w:t>
      </w:r>
      <w:r w:rsidRPr="00BB012A">
        <w:rPr>
          <w:rFonts w:ascii="Times New Roman" w:hAnsi="Times New Roman" w:cs="Times New Roman"/>
          <w:color w:val="000000" w:themeColor="text1"/>
        </w:rPr>
        <w:t>o zabawa polegająca na potoczeniu (rzuceniu/poturlaniu po podłodze) jajka ugotowanego na miękko. Jak najdalej. Kto najdalej, ten wygrywa.</w:t>
      </w:r>
      <w:r w:rsidR="00BB012A">
        <w:rPr>
          <w:rFonts w:ascii="Times New Roman" w:hAnsi="Times New Roman" w:cs="Times New Roman"/>
          <w:color w:val="000000" w:themeColor="text1"/>
        </w:rPr>
        <w:t xml:space="preserve"> </w:t>
      </w:r>
      <w:r w:rsidRPr="00BB012A">
        <w:rPr>
          <w:rFonts w:ascii="Times New Roman" w:hAnsi="Times New Roman" w:cs="Times New Roman"/>
          <w:color w:val="000000" w:themeColor="text1"/>
        </w:rPr>
        <w:t xml:space="preserve">Inną formą tej zabawy (jeszcze starszą) było celowanie jajkiem do wykopanego dołka. Także tocząc. </w:t>
      </w:r>
      <w:r w:rsidR="00BB012A">
        <w:rPr>
          <w:rFonts w:ascii="Times New Roman" w:hAnsi="Times New Roman" w:cs="Times New Roman"/>
          <w:color w:val="000000" w:themeColor="text1"/>
        </w:rPr>
        <w:t xml:space="preserve">Prawdziwe jajka </w:t>
      </w:r>
      <w:r w:rsidRPr="00BB012A">
        <w:rPr>
          <w:rFonts w:ascii="Times New Roman" w:hAnsi="Times New Roman" w:cs="Times New Roman"/>
          <w:color w:val="000000" w:themeColor="text1"/>
        </w:rPr>
        <w:t>można zamienić na takie ze styropianu, czekoladowe w sreberku lub pobawić się piłką zamiast jajka.</w:t>
      </w:r>
    </w:p>
    <w:p w:rsidR="00EA4E67" w:rsidRPr="00BB012A" w:rsidRDefault="00EA4E67" w:rsidP="00332715">
      <w:pPr>
        <w:pStyle w:val="Nagwek3"/>
        <w:numPr>
          <w:ilvl w:val="0"/>
          <w:numId w:val="7"/>
        </w:num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BB012A">
        <w:rPr>
          <w:rFonts w:ascii="Times New Roman" w:hAnsi="Times New Roman" w:cs="Times New Roman"/>
          <w:b/>
          <w:bCs/>
          <w:color w:val="000000" w:themeColor="text1"/>
        </w:rPr>
        <w:t>Rzucanie pisanek</w:t>
      </w:r>
      <w:r w:rsidR="00BB012A"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="00BB012A">
        <w:rPr>
          <w:rFonts w:ascii="Times New Roman" w:hAnsi="Times New Roman" w:cs="Times New Roman"/>
          <w:color w:val="000000" w:themeColor="text1"/>
        </w:rPr>
        <w:t>t</w:t>
      </w:r>
      <w:r w:rsidRPr="00BB012A">
        <w:rPr>
          <w:rFonts w:ascii="Times New Roman" w:hAnsi="Times New Roman" w:cs="Times New Roman"/>
          <w:color w:val="000000" w:themeColor="text1"/>
        </w:rPr>
        <w:t>a zabawa polega na rzucaniu do siebie (zatem parami) pisanek</w:t>
      </w:r>
      <w:r w:rsidR="00BB012A">
        <w:rPr>
          <w:rFonts w:ascii="Times New Roman" w:hAnsi="Times New Roman" w:cs="Times New Roman"/>
          <w:color w:val="000000" w:themeColor="text1"/>
        </w:rPr>
        <w:t xml:space="preserve"> (również można wykorzystać sztuczne jajka lub piłkę). </w:t>
      </w:r>
      <w:r w:rsidRPr="00BB012A">
        <w:rPr>
          <w:rFonts w:ascii="Times New Roman" w:hAnsi="Times New Roman" w:cs="Times New Roman"/>
          <w:color w:val="000000" w:themeColor="text1"/>
        </w:rPr>
        <w:t>Przy każdym rzucie, w którym uda się złapać jajko i nie spadnie na ziemię, para oddala się od siebie o jeden krok. Zabawa się kończy, kiedy pisanka wyląduje na ziemi.</w:t>
      </w:r>
    </w:p>
    <w:p w:rsidR="00EA4E67" w:rsidRPr="00BB012A" w:rsidRDefault="00EA4E67" w:rsidP="00332715">
      <w:pPr>
        <w:pStyle w:val="Nagwek3"/>
        <w:numPr>
          <w:ilvl w:val="0"/>
          <w:numId w:val="7"/>
        </w:num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BB012A">
        <w:rPr>
          <w:rFonts w:ascii="Times New Roman" w:hAnsi="Times New Roman" w:cs="Times New Roman"/>
          <w:b/>
          <w:bCs/>
          <w:color w:val="000000" w:themeColor="text1"/>
        </w:rPr>
        <w:t>Najdalej</w:t>
      </w:r>
      <w:r w:rsidR="00BB012A">
        <w:rPr>
          <w:rFonts w:ascii="Times New Roman" w:hAnsi="Times New Roman" w:cs="Times New Roman"/>
          <w:b/>
          <w:bCs/>
          <w:color w:val="000000" w:themeColor="text1"/>
        </w:rPr>
        <w:t xml:space="preserve"> - w</w:t>
      </w:r>
      <w:r w:rsidRPr="00BB012A">
        <w:rPr>
          <w:rFonts w:ascii="Times New Roman" w:hAnsi="Times New Roman" w:cs="Times New Roman"/>
          <w:color w:val="000000" w:themeColor="text1"/>
        </w:rPr>
        <w:t>szyscy uczestnicy zabawy stają w szeregu. Na znak toczą jajka po ziemi. Wygrywa osoba, której jajko potoczyło się najdalej.</w:t>
      </w:r>
      <w:r w:rsidR="00BB012A">
        <w:rPr>
          <w:rFonts w:ascii="Times New Roman" w:hAnsi="Times New Roman" w:cs="Times New Roman"/>
          <w:color w:val="000000" w:themeColor="text1"/>
        </w:rPr>
        <w:t xml:space="preserve"> </w:t>
      </w:r>
      <w:r w:rsidRPr="00BB012A">
        <w:rPr>
          <w:rFonts w:ascii="Times New Roman" w:hAnsi="Times New Roman" w:cs="Times New Roman"/>
          <w:color w:val="000000" w:themeColor="text1"/>
        </w:rPr>
        <w:t>Dzieci mogą odliczyć odległość od startu do swojego jajka </w:t>
      </w:r>
      <w:proofErr w:type="spellStart"/>
      <w:r w:rsidRPr="00BB012A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</w:rPr>
        <w:t>tip</w:t>
      </w:r>
      <w:proofErr w:type="spellEnd"/>
      <w:r w:rsidRPr="00BB012A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</w:rPr>
        <w:t>-topami</w:t>
      </w:r>
      <w:r w:rsidRPr="00BB012A">
        <w:rPr>
          <w:rFonts w:ascii="Times New Roman" w:hAnsi="Times New Roman" w:cs="Times New Roman"/>
          <w:color w:val="000000" w:themeColor="text1"/>
        </w:rPr>
        <w:t>. Od razu też poćwiczą liczenie i mierzenie.</w:t>
      </w:r>
    </w:p>
    <w:p w:rsidR="00EA4E67" w:rsidRPr="00BB012A" w:rsidRDefault="00EA4E67" w:rsidP="00332715">
      <w:pPr>
        <w:pStyle w:val="NormalnyWeb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715" w:rsidRDefault="00332715" w:rsidP="00332715">
      <w:pPr>
        <w:pStyle w:val="NormalnyWe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„Zrób to co…” – zabawa ruchowa. Dziecko losuje karteczkę na której napisane jest co ma zrobić (można również skorzystać z kart znajdujących się na końcu):</w:t>
      </w:r>
    </w:p>
    <w:p w:rsidR="00332715" w:rsidRDefault="00332715" w:rsidP="00332715">
      <w:pPr>
        <w:pStyle w:val="NormalnyWe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Poturlaj się jak pisanka</w:t>
      </w:r>
    </w:p>
    <w:p w:rsidR="00332715" w:rsidRDefault="00332715" w:rsidP="00332715">
      <w:pPr>
        <w:pStyle w:val="NormalnyWe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Skacz wesoło jak kurczaczek</w:t>
      </w:r>
    </w:p>
    <w:p w:rsidR="00332715" w:rsidRDefault="00332715" w:rsidP="00332715">
      <w:pPr>
        <w:pStyle w:val="NormalnyWe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Wykluj się z jajka</w:t>
      </w:r>
    </w:p>
    <w:p w:rsidR="00332715" w:rsidRDefault="00332715" w:rsidP="00332715">
      <w:pPr>
        <w:pStyle w:val="NormalnyWe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Pokicaj jak zajączek</w:t>
      </w:r>
    </w:p>
    <w:p w:rsidR="00332715" w:rsidRDefault="00332715" w:rsidP="00332715">
      <w:pPr>
        <w:pStyle w:val="NormalnyWe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Potrząsaj ogonkiem jak zajączek</w:t>
      </w:r>
    </w:p>
    <w:p w:rsidR="00332715" w:rsidRDefault="00332715" w:rsidP="00332715">
      <w:pPr>
        <w:pStyle w:val="NormalnyWe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Przechadzaj się i becz jak baranek</w:t>
      </w:r>
    </w:p>
    <w:p w:rsidR="00332715" w:rsidRDefault="00332715" w:rsidP="00332715">
      <w:pPr>
        <w:pStyle w:val="NormalnyWeb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715" w:rsidRDefault="00332715" w:rsidP="00332715">
      <w:pPr>
        <w:pStyle w:val="NormalnyWe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„Kartki świąteczne” – w tym wyjątkowym czasie, kiedy nie można się spotkać z bliskimi w okresie świątecznym, dzieci mogą wykonać kartki, a rodzice później mogą zrobić zdjęcia tych kartek, wysłać rodzinie i najbliższym z życzeniami świątecznymi </w:t>
      </w:r>
      <w:r w:rsidRPr="0033271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102F5" w:rsidRDefault="008102F5" w:rsidP="008102F5">
      <w:pPr>
        <w:pStyle w:val="NormalnyWeb"/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715" w:rsidRDefault="00332715" w:rsidP="00332715">
      <w:pPr>
        <w:pStyle w:val="NormalnyWeb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Przykłady kartek:</w:t>
      </w:r>
    </w:p>
    <w:p w:rsidR="00F73F6D" w:rsidRDefault="0093539C" w:rsidP="00332715">
      <w:pPr>
        <w:pStyle w:val="NormalnyWeb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29845</wp:posOffset>
            </wp:positionH>
            <wp:positionV relativeFrom="margin">
              <wp:posOffset>7029450</wp:posOffset>
            </wp:positionV>
            <wp:extent cx="5300345" cy="21431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ki wielkanocn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85"/>
                    <a:stretch/>
                  </pic:blipFill>
                  <pic:spPr bwMode="auto">
                    <a:xfrm>
                      <a:off x="0" y="0"/>
                      <a:ext cx="5300345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715" w:rsidRDefault="00F73F6D" w:rsidP="00332715">
      <w:pPr>
        <w:pStyle w:val="NormalnyWeb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1859093" cy="254317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tka wielkanocn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1" t="14353" r="7071" b="17952"/>
                    <a:stretch/>
                  </pic:blipFill>
                  <pic:spPr bwMode="auto">
                    <a:xfrm>
                      <a:off x="0" y="0"/>
                      <a:ext cx="1864695" cy="2550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2F5" w:rsidRDefault="008102F5" w:rsidP="008102F5">
      <w:pPr>
        <w:pStyle w:val="NormalnyWeb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21E" w:rsidRPr="008102F5" w:rsidRDefault="008102F5" w:rsidP="00332715">
      <w:pPr>
        <w:pStyle w:val="NormalnyWe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A1F86" w:rsidRPr="0081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Domowe przedszkole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A1F86" w:rsidRPr="008102F5">
        <w:rPr>
          <w:rFonts w:ascii="Times New Roman" w:hAnsi="Times New Roman" w:cs="Times New Roman"/>
          <w:color w:val="000000" w:themeColor="text1"/>
          <w:sz w:val="24"/>
          <w:szCs w:val="24"/>
        </w:rPr>
        <w:t>Wielkanoc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- d</w:t>
      </w:r>
      <w:r w:rsidRPr="008102F5">
        <w:rPr>
          <w:rFonts w:ascii="Times New Roman" w:hAnsi="Times New Roman" w:cs="Times New Roman"/>
          <w:color w:val="000000" w:themeColor="text1"/>
          <w:sz w:val="24"/>
          <w:szCs w:val="24"/>
        </w:rPr>
        <w:t>zieci mogą również zobaczyć program:</w:t>
      </w:r>
    </w:p>
    <w:p w:rsidR="0080221E" w:rsidRPr="00BB012A" w:rsidRDefault="002620A2" w:rsidP="00332715">
      <w:pPr>
        <w:spacing w:after="0" w:line="24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hyperlink r:id="rId10" w:history="1">
        <w:r w:rsidR="004A1F86" w:rsidRPr="00BB012A">
          <w:rPr>
            <w:rStyle w:val="Hipercze"/>
            <w:rFonts w:ascii="Times New Roman" w:hAnsi="Times New Roman" w:cs="Times New Roman"/>
            <w:color w:val="5B9BD5" w:themeColor="accent1"/>
            <w:sz w:val="24"/>
            <w:szCs w:val="24"/>
            <w:u w:val="none"/>
          </w:rPr>
          <w:t>https://www.youtube.com/watch?v=bKTM6B04vDY</w:t>
        </w:r>
      </w:hyperlink>
    </w:p>
    <w:p w:rsidR="0080221E" w:rsidRDefault="0080221E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39C" w:rsidRPr="0093539C" w:rsidRDefault="0093539C" w:rsidP="0093539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9C">
        <w:rPr>
          <w:rFonts w:ascii="Times New Roman" w:hAnsi="Times New Roman" w:cs="Times New Roman"/>
          <w:sz w:val="24"/>
          <w:szCs w:val="24"/>
        </w:rPr>
        <w:t>Piosenka „Znaki Wielkanocy”</w:t>
      </w:r>
    </w:p>
    <w:p w:rsidR="0093539C" w:rsidRPr="00BB012A" w:rsidRDefault="002620A2" w:rsidP="0093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93539C" w:rsidRPr="00BB012A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https://www.youtube.com/watch?v=OCmZrAz3t-U</w:t>
        </w:r>
      </w:hyperlink>
    </w:p>
    <w:p w:rsidR="0093539C" w:rsidRPr="00BB012A" w:rsidRDefault="0093539C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2A4" w:rsidRDefault="007F5A1D" w:rsidP="00FA42A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„Wy</w:t>
      </w:r>
      <w:r w:rsidR="00935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turlaj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kurcz</w:t>
      </w:r>
      <w:r w:rsidR="0093539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ka” – zadanie polega na rzucaniu kostką. Pierwszy rzut </w:t>
      </w:r>
      <w:r w:rsidR="00935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liczba kropek na kostce określają jakie ciało ma mieć kurczaczek, kolejne rzuty i liczba kropek określają kolejno jak należy narysować: oczy, dziób, skrzydła, grzebień. </w:t>
      </w:r>
      <w:r w:rsidR="009353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A42A4">
        <w:rPr>
          <w:rFonts w:ascii="Times New Roman" w:hAnsi="Times New Roman" w:cs="Times New Roman"/>
          <w:color w:val="000000" w:themeColor="text1"/>
          <w:sz w:val="24"/>
          <w:szCs w:val="24"/>
        </w:rPr>
        <w:t>(karta znajduje się na końcu).</w:t>
      </w:r>
    </w:p>
    <w:p w:rsidR="00FA42A4" w:rsidRPr="00FA42A4" w:rsidRDefault="00FA42A4" w:rsidP="00FA4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2A4" w:rsidRDefault="00FA42A4" w:rsidP="00FA4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42E9" w:rsidRPr="00FA42A4" w:rsidRDefault="00FA42A4" w:rsidP="00FA42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Poniżej przesyłam dodatkowe materiały:</w:t>
      </w:r>
      <w:r w:rsidR="0093539C" w:rsidRPr="00FA4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942E9" w:rsidRPr="00BB012A" w:rsidRDefault="005942E9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42E9" w:rsidRPr="00BB012A" w:rsidRDefault="005942E9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FA42A4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0DD27628" wp14:editId="5E0B964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25685" cy="1036941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2236858_3186165258075051_1692120194391998464_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685" cy="1036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2F5" w:rsidRDefault="00FA42A4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50C23EA" wp14:editId="5DCA84A0">
            <wp:simplePos x="0" y="0"/>
            <wp:positionH relativeFrom="page">
              <wp:align>left</wp:align>
            </wp:positionH>
            <wp:positionV relativeFrom="margin">
              <wp:posOffset>2620010</wp:posOffset>
            </wp:positionV>
            <wp:extent cx="2703195" cy="3822700"/>
            <wp:effectExtent l="0" t="7302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ielkanocne karty ruchowe-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3195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92BDAB2" wp14:editId="72719E20">
            <wp:simplePos x="0" y="0"/>
            <wp:positionH relativeFrom="margin">
              <wp:posOffset>-280035</wp:posOffset>
            </wp:positionH>
            <wp:positionV relativeFrom="margin">
              <wp:posOffset>-749935</wp:posOffset>
            </wp:positionV>
            <wp:extent cx="2703195" cy="3822700"/>
            <wp:effectExtent l="0" t="7302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ielkanocne karty ruchowe-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3195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1DDA11F" wp14:editId="6E7B0AEF">
            <wp:simplePos x="0" y="0"/>
            <wp:positionH relativeFrom="margin">
              <wp:posOffset>3411220</wp:posOffset>
            </wp:positionH>
            <wp:positionV relativeFrom="margin">
              <wp:posOffset>-802005</wp:posOffset>
            </wp:positionV>
            <wp:extent cx="2703195" cy="3822700"/>
            <wp:effectExtent l="0" t="7302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elkanocne karty ruchowe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3195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2F5" w:rsidRDefault="00FA42A4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F833963" wp14:editId="783D6A32">
            <wp:simplePos x="0" y="0"/>
            <wp:positionH relativeFrom="page">
              <wp:align>right</wp:align>
            </wp:positionH>
            <wp:positionV relativeFrom="margin">
              <wp:posOffset>2690495</wp:posOffset>
            </wp:positionV>
            <wp:extent cx="2703195" cy="3822700"/>
            <wp:effectExtent l="0" t="7302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ielkanocne karty ruchowe-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3195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FA42A4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F443134" wp14:editId="76209684">
            <wp:simplePos x="0" y="0"/>
            <wp:positionH relativeFrom="margin">
              <wp:posOffset>-241300</wp:posOffset>
            </wp:positionH>
            <wp:positionV relativeFrom="margin">
              <wp:posOffset>6265545</wp:posOffset>
            </wp:positionV>
            <wp:extent cx="2703195" cy="3822700"/>
            <wp:effectExtent l="0" t="7302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ielkanocne karty ruchowe-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3195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7B194C2" wp14:editId="22A4B603">
            <wp:simplePos x="0" y="0"/>
            <wp:positionH relativeFrom="page">
              <wp:align>right</wp:align>
            </wp:positionH>
            <wp:positionV relativeFrom="margin">
              <wp:posOffset>6281420</wp:posOffset>
            </wp:positionV>
            <wp:extent cx="2703195" cy="3822700"/>
            <wp:effectExtent l="0" t="7302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ielkanocne karty ruchowe-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3195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2F5" w:rsidRDefault="00095D69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1218545" cy="7747000"/>
            <wp:effectExtent l="2223" t="0" r="4127" b="4128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omikImag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18545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2F5" w:rsidRDefault="00095D69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588375" cy="10725150"/>
            <wp:effectExtent l="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837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2F5" w:rsidRDefault="008102F5" w:rsidP="003327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42E9" w:rsidRDefault="005942E9" w:rsidP="00332715">
      <w:pPr>
        <w:spacing w:after="0" w:line="240" w:lineRule="auto"/>
      </w:pPr>
    </w:p>
    <w:p w:rsidR="005942E9" w:rsidRDefault="005942E9" w:rsidP="00332715">
      <w:pPr>
        <w:spacing w:after="0" w:line="240" w:lineRule="auto"/>
      </w:pPr>
    </w:p>
    <w:p w:rsidR="005942E9" w:rsidRDefault="005942E9" w:rsidP="00332715">
      <w:pPr>
        <w:spacing w:after="0" w:line="240" w:lineRule="auto"/>
      </w:pPr>
    </w:p>
    <w:p w:rsidR="005942E9" w:rsidRDefault="005942E9" w:rsidP="00332715">
      <w:pPr>
        <w:spacing w:after="0" w:line="240" w:lineRule="auto"/>
      </w:pPr>
    </w:p>
    <w:p w:rsidR="005942E9" w:rsidRDefault="005942E9" w:rsidP="00332715">
      <w:pPr>
        <w:spacing w:after="0" w:line="240" w:lineRule="auto"/>
      </w:pPr>
    </w:p>
    <w:p w:rsidR="005942E9" w:rsidRDefault="005942E9" w:rsidP="00332715">
      <w:pPr>
        <w:spacing w:after="0" w:line="240" w:lineRule="auto"/>
      </w:pPr>
    </w:p>
    <w:p w:rsidR="005942E9" w:rsidRDefault="005942E9" w:rsidP="00332715">
      <w:pPr>
        <w:spacing w:after="0" w:line="240" w:lineRule="auto"/>
      </w:pPr>
    </w:p>
    <w:p w:rsidR="005942E9" w:rsidRDefault="005942E9" w:rsidP="00332715">
      <w:pPr>
        <w:spacing w:after="0" w:line="240" w:lineRule="auto"/>
      </w:pPr>
    </w:p>
    <w:p w:rsidR="005942E9" w:rsidRDefault="005942E9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  <w:bookmarkStart w:id="0" w:name="_GoBack"/>
      <w:bookmarkEnd w:id="0"/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Default="0080221E" w:rsidP="00332715">
      <w:pPr>
        <w:spacing w:after="0" w:line="240" w:lineRule="auto"/>
      </w:pPr>
    </w:p>
    <w:p w:rsidR="0080221E" w:rsidRPr="00173A8E" w:rsidRDefault="0080221E" w:rsidP="00332715">
      <w:pPr>
        <w:spacing w:after="0" w:line="240" w:lineRule="auto"/>
      </w:pPr>
    </w:p>
    <w:sectPr w:rsidR="0080221E" w:rsidRPr="00173A8E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20A2" w:rsidRDefault="002620A2" w:rsidP="00C21A55">
      <w:pPr>
        <w:spacing w:after="0" w:line="240" w:lineRule="auto"/>
      </w:pPr>
      <w:r>
        <w:separator/>
      </w:r>
    </w:p>
  </w:endnote>
  <w:endnote w:type="continuationSeparator" w:id="0">
    <w:p w:rsidR="002620A2" w:rsidRDefault="002620A2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:rsidR="00E23AE3" w:rsidRDefault="00E23A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E23AE3" w:rsidRDefault="00E23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20A2" w:rsidRDefault="002620A2" w:rsidP="00C21A55">
      <w:pPr>
        <w:spacing w:after="0" w:line="240" w:lineRule="auto"/>
      </w:pPr>
      <w:r>
        <w:separator/>
      </w:r>
    </w:p>
  </w:footnote>
  <w:footnote w:type="continuationSeparator" w:id="0">
    <w:p w:rsidR="002620A2" w:rsidRDefault="002620A2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0CA"/>
    <w:multiLevelType w:val="hybridMultilevel"/>
    <w:tmpl w:val="27EE3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D78" w:themeColor="accent1" w:themeShade="7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57A"/>
    <w:multiLevelType w:val="hybridMultilevel"/>
    <w:tmpl w:val="93884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5746A"/>
    <w:multiLevelType w:val="hybridMultilevel"/>
    <w:tmpl w:val="3A5416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3027D"/>
    <w:multiLevelType w:val="hybridMultilevel"/>
    <w:tmpl w:val="7D64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53A1D"/>
    <w:multiLevelType w:val="hybridMultilevel"/>
    <w:tmpl w:val="39748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5487A"/>
    <w:multiLevelType w:val="hybridMultilevel"/>
    <w:tmpl w:val="918A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A79C6"/>
    <w:multiLevelType w:val="hybridMultilevel"/>
    <w:tmpl w:val="9A121280"/>
    <w:lvl w:ilvl="0" w:tplc="0104634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358AA"/>
    <w:multiLevelType w:val="hybridMultilevel"/>
    <w:tmpl w:val="3A5416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3171A"/>
    <w:multiLevelType w:val="hybridMultilevel"/>
    <w:tmpl w:val="F57AE59E"/>
    <w:lvl w:ilvl="0" w:tplc="371441B4">
      <w:start w:val="1"/>
      <w:numFmt w:val="decimal"/>
      <w:lvlText w:val="%1."/>
      <w:lvlJc w:val="left"/>
      <w:pPr>
        <w:ind w:left="720" w:hanging="360"/>
      </w:pPr>
      <w:rPr>
        <w:rFonts w:hint="default"/>
        <w:color w:val="1F4D78" w:themeColor="accent1" w:themeShade="7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5373"/>
    <w:multiLevelType w:val="hybridMultilevel"/>
    <w:tmpl w:val="C2863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C55F8"/>
    <w:multiLevelType w:val="hybridMultilevel"/>
    <w:tmpl w:val="9A6A6600"/>
    <w:lvl w:ilvl="0" w:tplc="8C38E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56A5"/>
    <w:rsid w:val="000727CF"/>
    <w:rsid w:val="00083EC3"/>
    <w:rsid w:val="00095D69"/>
    <w:rsid w:val="000E6FF3"/>
    <w:rsid w:val="000F3429"/>
    <w:rsid w:val="00111400"/>
    <w:rsid w:val="001474D5"/>
    <w:rsid w:val="00147D2A"/>
    <w:rsid w:val="00155701"/>
    <w:rsid w:val="001669A3"/>
    <w:rsid w:val="00173A8E"/>
    <w:rsid w:val="001B79D0"/>
    <w:rsid w:val="001C23EF"/>
    <w:rsid w:val="001F4B60"/>
    <w:rsid w:val="002169B5"/>
    <w:rsid w:val="00226CA5"/>
    <w:rsid w:val="00241ADC"/>
    <w:rsid w:val="002559CF"/>
    <w:rsid w:val="00260D19"/>
    <w:rsid w:val="002620A2"/>
    <w:rsid w:val="002660FB"/>
    <w:rsid w:val="002812E0"/>
    <w:rsid w:val="002C6032"/>
    <w:rsid w:val="003073C4"/>
    <w:rsid w:val="00332715"/>
    <w:rsid w:val="0036512C"/>
    <w:rsid w:val="00366BEC"/>
    <w:rsid w:val="00385AA0"/>
    <w:rsid w:val="00385BEB"/>
    <w:rsid w:val="00392F4F"/>
    <w:rsid w:val="003B319E"/>
    <w:rsid w:val="003C5572"/>
    <w:rsid w:val="003C6D1E"/>
    <w:rsid w:val="003E1AB2"/>
    <w:rsid w:val="0041132F"/>
    <w:rsid w:val="00453DAE"/>
    <w:rsid w:val="0047526D"/>
    <w:rsid w:val="004815FA"/>
    <w:rsid w:val="004821D8"/>
    <w:rsid w:val="00485EB9"/>
    <w:rsid w:val="004A1F86"/>
    <w:rsid w:val="004B5D0B"/>
    <w:rsid w:val="00506958"/>
    <w:rsid w:val="005421BC"/>
    <w:rsid w:val="005763B2"/>
    <w:rsid w:val="005942E9"/>
    <w:rsid w:val="005C0617"/>
    <w:rsid w:val="005D56C5"/>
    <w:rsid w:val="00635361"/>
    <w:rsid w:val="00637312"/>
    <w:rsid w:val="00660A7D"/>
    <w:rsid w:val="006623A4"/>
    <w:rsid w:val="006973EB"/>
    <w:rsid w:val="006B6736"/>
    <w:rsid w:val="006E3D84"/>
    <w:rsid w:val="006E6C4F"/>
    <w:rsid w:val="006E6E89"/>
    <w:rsid w:val="006F523D"/>
    <w:rsid w:val="00704729"/>
    <w:rsid w:val="0071580C"/>
    <w:rsid w:val="00722B22"/>
    <w:rsid w:val="00727014"/>
    <w:rsid w:val="00734DEC"/>
    <w:rsid w:val="007A229A"/>
    <w:rsid w:val="007E1EDB"/>
    <w:rsid w:val="007E39E7"/>
    <w:rsid w:val="007F5A1D"/>
    <w:rsid w:val="007F7A8A"/>
    <w:rsid w:val="0080221E"/>
    <w:rsid w:val="00803F62"/>
    <w:rsid w:val="008102F5"/>
    <w:rsid w:val="00823949"/>
    <w:rsid w:val="0085616E"/>
    <w:rsid w:val="00864279"/>
    <w:rsid w:val="0086452A"/>
    <w:rsid w:val="00866BD6"/>
    <w:rsid w:val="008705BE"/>
    <w:rsid w:val="00874BA5"/>
    <w:rsid w:val="008F617C"/>
    <w:rsid w:val="0090732B"/>
    <w:rsid w:val="0093539C"/>
    <w:rsid w:val="0097772B"/>
    <w:rsid w:val="00986AF4"/>
    <w:rsid w:val="009D137E"/>
    <w:rsid w:val="009E6C32"/>
    <w:rsid w:val="009E7F4C"/>
    <w:rsid w:val="00A10DE5"/>
    <w:rsid w:val="00A36C32"/>
    <w:rsid w:val="00A62108"/>
    <w:rsid w:val="00A72890"/>
    <w:rsid w:val="00A76214"/>
    <w:rsid w:val="00AE150E"/>
    <w:rsid w:val="00B229EA"/>
    <w:rsid w:val="00B33479"/>
    <w:rsid w:val="00B57379"/>
    <w:rsid w:val="00B61642"/>
    <w:rsid w:val="00BA7FDF"/>
    <w:rsid w:val="00BB012A"/>
    <w:rsid w:val="00BE5F4C"/>
    <w:rsid w:val="00BF0057"/>
    <w:rsid w:val="00C17D61"/>
    <w:rsid w:val="00C21A55"/>
    <w:rsid w:val="00C21FE2"/>
    <w:rsid w:val="00C45790"/>
    <w:rsid w:val="00C576FE"/>
    <w:rsid w:val="00C61427"/>
    <w:rsid w:val="00C837EA"/>
    <w:rsid w:val="00C87E13"/>
    <w:rsid w:val="00CA5CE8"/>
    <w:rsid w:val="00CB4FA9"/>
    <w:rsid w:val="00CD5B97"/>
    <w:rsid w:val="00CE33D6"/>
    <w:rsid w:val="00D01F46"/>
    <w:rsid w:val="00D03821"/>
    <w:rsid w:val="00D50B41"/>
    <w:rsid w:val="00D630FD"/>
    <w:rsid w:val="00D669BF"/>
    <w:rsid w:val="00D76175"/>
    <w:rsid w:val="00DB721F"/>
    <w:rsid w:val="00DD7C0D"/>
    <w:rsid w:val="00DF10E5"/>
    <w:rsid w:val="00E04A95"/>
    <w:rsid w:val="00E056C5"/>
    <w:rsid w:val="00E23AE3"/>
    <w:rsid w:val="00E41C9C"/>
    <w:rsid w:val="00E504A8"/>
    <w:rsid w:val="00E51A0E"/>
    <w:rsid w:val="00E56FE6"/>
    <w:rsid w:val="00E768EF"/>
    <w:rsid w:val="00EA0501"/>
    <w:rsid w:val="00EA4E67"/>
    <w:rsid w:val="00ED7A4A"/>
    <w:rsid w:val="00EE48E1"/>
    <w:rsid w:val="00EE5CEC"/>
    <w:rsid w:val="00F04719"/>
    <w:rsid w:val="00F6743D"/>
    <w:rsid w:val="00F738C5"/>
    <w:rsid w:val="00F73F6D"/>
    <w:rsid w:val="00F74393"/>
    <w:rsid w:val="00FA42A4"/>
    <w:rsid w:val="00FB281C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478A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B9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D5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0D1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qFormat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D5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D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tylkodlamam.pl/ksiazki-wiosenne-i-wielkanocne/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CmZrAz3t-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bKTM6B04vDY" TargetMode="External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7706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36</cp:revision>
  <dcterms:created xsi:type="dcterms:W3CDTF">2019-06-02T12:34:00Z</dcterms:created>
  <dcterms:modified xsi:type="dcterms:W3CDTF">2020-04-07T10:48:00Z</dcterms:modified>
</cp:coreProperties>
</file>