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1C52FFB7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6D5182">
        <w:rPr>
          <w:rFonts w:ascii="Times New Roman" w:hAnsi="Times New Roman" w:cs="Times New Roman"/>
          <w:sz w:val="24"/>
          <w:szCs w:val="24"/>
        </w:rPr>
        <w:t>Nadchodzi lato</w:t>
      </w:r>
    </w:p>
    <w:p w14:paraId="29B7DF15" w14:textId="0BA92C5C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986A43">
        <w:rPr>
          <w:rFonts w:ascii="Times New Roman" w:hAnsi="Times New Roman" w:cs="Times New Roman"/>
          <w:sz w:val="24"/>
          <w:szCs w:val="24"/>
        </w:rPr>
        <w:t>Pakujemy plecaki</w:t>
      </w:r>
    </w:p>
    <w:p w14:paraId="0DF5FDC0" w14:textId="5E8DB9E7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6D5182">
        <w:rPr>
          <w:rFonts w:ascii="Times New Roman" w:hAnsi="Times New Roman" w:cs="Times New Roman"/>
          <w:sz w:val="24"/>
          <w:szCs w:val="24"/>
        </w:rPr>
        <w:t>2</w:t>
      </w:r>
      <w:r w:rsidR="00986A43">
        <w:rPr>
          <w:rFonts w:ascii="Times New Roman" w:hAnsi="Times New Roman" w:cs="Times New Roman"/>
          <w:sz w:val="24"/>
          <w:szCs w:val="24"/>
        </w:rPr>
        <w:t>3</w:t>
      </w:r>
      <w:r w:rsidR="006D5182">
        <w:rPr>
          <w:rFonts w:ascii="Times New Roman" w:hAnsi="Times New Roman" w:cs="Times New Roman"/>
          <w:sz w:val="24"/>
          <w:szCs w:val="24"/>
        </w:rPr>
        <w:t>.</w:t>
      </w:r>
      <w:r w:rsidR="00726931" w:rsidRPr="00F21742">
        <w:rPr>
          <w:rFonts w:ascii="Times New Roman" w:hAnsi="Times New Roman" w:cs="Times New Roman"/>
          <w:sz w:val="24"/>
          <w:szCs w:val="24"/>
        </w:rPr>
        <w:t>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406432"/>
    </w:p>
    <w:p w14:paraId="0CEF11F0" w14:textId="43012D8E" w:rsidR="00A8390E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bookmarkEnd w:id="0"/>
    <w:p w14:paraId="4FAB96E2" w14:textId="77777777" w:rsidR="007F7361" w:rsidRDefault="007F736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916C" w14:textId="5FA836C8" w:rsidR="00910A38" w:rsidRDefault="007F7361" w:rsidP="00910A3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38">
        <w:rPr>
          <w:rFonts w:ascii="Times New Roman" w:hAnsi="Times New Roman" w:cs="Times New Roman"/>
          <w:sz w:val="24"/>
          <w:szCs w:val="24"/>
        </w:rPr>
        <w:t>Pamiątkowe zdjęcie – zabawa naśladowcza z wykorzystaniem rekwizytów.</w:t>
      </w:r>
      <w:r w:rsidR="00910A38">
        <w:rPr>
          <w:rFonts w:ascii="Times New Roman" w:hAnsi="Times New Roman" w:cs="Times New Roman"/>
          <w:sz w:val="24"/>
          <w:szCs w:val="24"/>
        </w:rPr>
        <w:t xml:space="preserve"> P</w:t>
      </w:r>
      <w:r w:rsidRPr="00910A38">
        <w:rPr>
          <w:rFonts w:ascii="Times New Roman" w:hAnsi="Times New Roman" w:cs="Times New Roman"/>
          <w:sz w:val="24"/>
          <w:szCs w:val="24"/>
        </w:rPr>
        <w:t>rezentuje</w:t>
      </w:r>
      <w:r w:rsidR="00910A38">
        <w:rPr>
          <w:rFonts w:ascii="Times New Roman" w:hAnsi="Times New Roman" w:cs="Times New Roman"/>
          <w:sz w:val="24"/>
          <w:szCs w:val="24"/>
        </w:rPr>
        <w:t>my dziecku</w:t>
      </w:r>
      <w:r w:rsidRPr="00910A38">
        <w:rPr>
          <w:rFonts w:ascii="Times New Roman" w:hAnsi="Times New Roman" w:cs="Times New Roman"/>
          <w:sz w:val="24"/>
          <w:szCs w:val="24"/>
        </w:rPr>
        <w:t xml:space="preserve"> fotografie osób znajdujących się na wakacjach – mogą być </w:t>
      </w:r>
      <w:r w:rsidR="00910A38">
        <w:rPr>
          <w:rFonts w:ascii="Times New Roman" w:hAnsi="Times New Roman" w:cs="Times New Roman"/>
          <w:sz w:val="24"/>
          <w:szCs w:val="24"/>
        </w:rPr>
        <w:t xml:space="preserve">to zdjęcia z rodzinnego albumu </w:t>
      </w:r>
      <w:r w:rsidRPr="00910A38">
        <w:rPr>
          <w:rFonts w:ascii="Times New Roman" w:hAnsi="Times New Roman" w:cs="Times New Roman"/>
          <w:sz w:val="24"/>
          <w:szCs w:val="24"/>
        </w:rPr>
        <w:t>wycięte z kolorowej prasy. Zadaniem dziec</w:t>
      </w:r>
      <w:r w:rsidR="00910A38">
        <w:rPr>
          <w:rFonts w:ascii="Times New Roman" w:hAnsi="Times New Roman" w:cs="Times New Roman"/>
          <w:sz w:val="24"/>
          <w:szCs w:val="24"/>
        </w:rPr>
        <w:t xml:space="preserve">ka </w:t>
      </w:r>
      <w:r w:rsidRPr="00910A38">
        <w:rPr>
          <w:rFonts w:ascii="Times New Roman" w:hAnsi="Times New Roman" w:cs="Times New Roman"/>
          <w:sz w:val="24"/>
          <w:szCs w:val="24"/>
        </w:rPr>
        <w:t xml:space="preserve">jest wykorzystanie znajdujących się </w:t>
      </w:r>
      <w:r w:rsidR="00910A38">
        <w:rPr>
          <w:rFonts w:ascii="Times New Roman" w:hAnsi="Times New Roman" w:cs="Times New Roman"/>
          <w:sz w:val="24"/>
          <w:szCs w:val="24"/>
        </w:rPr>
        <w:t xml:space="preserve">w domu </w:t>
      </w:r>
      <w:r w:rsidRPr="00910A38">
        <w:rPr>
          <w:rFonts w:ascii="Times New Roman" w:hAnsi="Times New Roman" w:cs="Times New Roman"/>
          <w:sz w:val="24"/>
          <w:szCs w:val="24"/>
        </w:rPr>
        <w:t>przedmiotów</w:t>
      </w:r>
      <w:r w:rsidR="00910A38">
        <w:rPr>
          <w:rFonts w:ascii="Times New Roman" w:hAnsi="Times New Roman" w:cs="Times New Roman"/>
          <w:sz w:val="24"/>
          <w:szCs w:val="24"/>
        </w:rPr>
        <w:t xml:space="preserve"> </w:t>
      </w:r>
      <w:r w:rsidRPr="00910A38">
        <w:rPr>
          <w:rFonts w:ascii="Times New Roman" w:hAnsi="Times New Roman" w:cs="Times New Roman"/>
          <w:sz w:val="24"/>
          <w:szCs w:val="24"/>
        </w:rPr>
        <w:t>do odtworzenia sytuacji z wakacyjnego zdjęcia</w:t>
      </w:r>
      <w:r w:rsidR="00910A38">
        <w:rPr>
          <w:rFonts w:ascii="Times New Roman" w:hAnsi="Times New Roman" w:cs="Times New Roman"/>
          <w:sz w:val="24"/>
          <w:szCs w:val="24"/>
        </w:rPr>
        <w:t xml:space="preserve"> (do zabawy można zaangażować cała rodzinę).</w:t>
      </w:r>
      <w:r w:rsidRPr="00910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C51A1" w14:textId="77777777" w:rsidR="00910A38" w:rsidRDefault="00910A38" w:rsidP="00910A3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8AB2E2" w14:textId="77777777" w:rsidR="00910A38" w:rsidRDefault="007F7361" w:rsidP="00910A3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38">
        <w:rPr>
          <w:rFonts w:ascii="Times New Roman" w:hAnsi="Times New Roman" w:cs="Times New Roman"/>
          <w:sz w:val="24"/>
          <w:szCs w:val="24"/>
        </w:rPr>
        <w:t xml:space="preserve">Straganik z pamiątkami – zabawa matematyczna. </w:t>
      </w:r>
      <w:r w:rsidR="00910A38">
        <w:rPr>
          <w:rFonts w:ascii="Times New Roman" w:hAnsi="Times New Roman" w:cs="Times New Roman"/>
          <w:sz w:val="24"/>
          <w:szCs w:val="24"/>
        </w:rPr>
        <w:t>R</w:t>
      </w:r>
      <w:r w:rsidRPr="00910A38">
        <w:rPr>
          <w:rFonts w:ascii="Times New Roman" w:hAnsi="Times New Roman" w:cs="Times New Roman"/>
          <w:sz w:val="24"/>
          <w:szCs w:val="24"/>
        </w:rPr>
        <w:t>ozkłada</w:t>
      </w:r>
      <w:r w:rsidR="00910A38">
        <w:rPr>
          <w:rFonts w:ascii="Times New Roman" w:hAnsi="Times New Roman" w:cs="Times New Roman"/>
          <w:sz w:val="24"/>
          <w:szCs w:val="24"/>
        </w:rPr>
        <w:t>my</w:t>
      </w:r>
      <w:r w:rsidRPr="00910A38">
        <w:rPr>
          <w:rFonts w:ascii="Times New Roman" w:hAnsi="Times New Roman" w:cs="Times New Roman"/>
          <w:sz w:val="24"/>
          <w:szCs w:val="24"/>
        </w:rPr>
        <w:t xml:space="preserve"> na dywanie pamiątki z wakacji i mówi</w:t>
      </w:r>
      <w:r w:rsidR="00910A38">
        <w:rPr>
          <w:rFonts w:ascii="Times New Roman" w:hAnsi="Times New Roman" w:cs="Times New Roman"/>
          <w:sz w:val="24"/>
          <w:szCs w:val="24"/>
        </w:rPr>
        <w:t>my</w:t>
      </w:r>
      <w:r w:rsidRPr="00910A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C84468" w14:textId="645DBE3B" w:rsidR="00910A38" w:rsidRDefault="007F7361" w:rsidP="00910A3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38">
        <w:rPr>
          <w:rFonts w:ascii="Times New Roman" w:hAnsi="Times New Roman" w:cs="Times New Roman"/>
          <w:sz w:val="24"/>
          <w:szCs w:val="24"/>
        </w:rPr>
        <w:t>Każdą pamiątkę sprzedam za dwa patyczki. Ile musi</w:t>
      </w:r>
      <w:r w:rsidR="00910A38" w:rsidRPr="00910A38">
        <w:rPr>
          <w:rFonts w:ascii="Times New Roman" w:hAnsi="Times New Roman" w:cs="Times New Roman"/>
          <w:sz w:val="24"/>
          <w:szCs w:val="24"/>
        </w:rPr>
        <w:t xml:space="preserve">sz </w:t>
      </w:r>
      <w:r w:rsidRPr="00910A38">
        <w:rPr>
          <w:rFonts w:ascii="Times New Roman" w:hAnsi="Times New Roman" w:cs="Times New Roman"/>
          <w:sz w:val="24"/>
          <w:szCs w:val="24"/>
        </w:rPr>
        <w:t>mieć patyczków, żeby kupić wszystkie?</w:t>
      </w:r>
      <w:r w:rsidR="00910A38">
        <w:rPr>
          <w:rFonts w:ascii="Times New Roman" w:hAnsi="Times New Roman" w:cs="Times New Roman"/>
          <w:sz w:val="24"/>
          <w:szCs w:val="24"/>
        </w:rPr>
        <w:t>.</w:t>
      </w:r>
    </w:p>
    <w:p w14:paraId="1262325A" w14:textId="41F1FDE4" w:rsidR="007F7361" w:rsidRPr="00910A38" w:rsidRDefault="007F7361" w:rsidP="001E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38">
        <w:rPr>
          <w:rFonts w:ascii="Times New Roman" w:hAnsi="Times New Roman" w:cs="Times New Roman"/>
          <w:sz w:val="24"/>
          <w:szCs w:val="24"/>
        </w:rPr>
        <w:t>Dziec</w:t>
      </w:r>
      <w:r w:rsidR="00910A38">
        <w:rPr>
          <w:rFonts w:ascii="Times New Roman" w:hAnsi="Times New Roman" w:cs="Times New Roman"/>
          <w:sz w:val="24"/>
          <w:szCs w:val="24"/>
        </w:rPr>
        <w:t xml:space="preserve">ko </w:t>
      </w:r>
      <w:r w:rsidRPr="00910A38">
        <w:rPr>
          <w:rFonts w:ascii="Times New Roman" w:hAnsi="Times New Roman" w:cs="Times New Roman"/>
          <w:sz w:val="24"/>
          <w:szCs w:val="24"/>
        </w:rPr>
        <w:t>przelicza, a następnie układa odpowiednią liczbę patyczków</w:t>
      </w:r>
      <w:r w:rsidR="00910A38">
        <w:rPr>
          <w:rFonts w:ascii="Times New Roman" w:hAnsi="Times New Roman" w:cs="Times New Roman"/>
          <w:sz w:val="24"/>
          <w:szCs w:val="24"/>
        </w:rPr>
        <w:t xml:space="preserve"> (mogą być również guziki)</w:t>
      </w:r>
      <w:r w:rsidRPr="00910A38">
        <w:rPr>
          <w:rFonts w:ascii="Times New Roman" w:hAnsi="Times New Roman" w:cs="Times New Roman"/>
          <w:sz w:val="24"/>
          <w:szCs w:val="24"/>
        </w:rPr>
        <w:t>. Po chwili układa</w:t>
      </w:r>
      <w:r w:rsidR="00910A38">
        <w:rPr>
          <w:rFonts w:ascii="Times New Roman" w:hAnsi="Times New Roman" w:cs="Times New Roman"/>
          <w:sz w:val="24"/>
          <w:szCs w:val="24"/>
        </w:rPr>
        <w:t>my</w:t>
      </w:r>
      <w:r w:rsidRPr="00910A38">
        <w:rPr>
          <w:rFonts w:ascii="Times New Roman" w:hAnsi="Times New Roman" w:cs="Times New Roman"/>
          <w:sz w:val="24"/>
          <w:szCs w:val="24"/>
        </w:rPr>
        <w:t xml:space="preserve"> inną liczbę pamiątek lub zmienia</w:t>
      </w:r>
      <w:r w:rsidR="00910A38">
        <w:rPr>
          <w:rFonts w:ascii="Times New Roman" w:hAnsi="Times New Roman" w:cs="Times New Roman"/>
          <w:sz w:val="24"/>
          <w:szCs w:val="24"/>
        </w:rPr>
        <w:t>my</w:t>
      </w:r>
      <w:r w:rsidRPr="00910A38">
        <w:rPr>
          <w:rFonts w:ascii="Times New Roman" w:hAnsi="Times New Roman" w:cs="Times New Roman"/>
          <w:sz w:val="24"/>
          <w:szCs w:val="24"/>
        </w:rPr>
        <w:t xml:space="preserve"> ich „cenę”, a dziec</w:t>
      </w:r>
      <w:r w:rsidR="00910A38">
        <w:rPr>
          <w:rFonts w:ascii="Times New Roman" w:hAnsi="Times New Roman" w:cs="Times New Roman"/>
          <w:sz w:val="24"/>
          <w:szCs w:val="24"/>
        </w:rPr>
        <w:t xml:space="preserve">ko </w:t>
      </w:r>
      <w:r w:rsidRPr="00910A38">
        <w:rPr>
          <w:rFonts w:ascii="Times New Roman" w:hAnsi="Times New Roman" w:cs="Times New Roman"/>
          <w:sz w:val="24"/>
          <w:szCs w:val="24"/>
        </w:rPr>
        <w:t>wykonuj</w:t>
      </w:r>
      <w:r w:rsidR="00910A38">
        <w:rPr>
          <w:rFonts w:ascii="Times New Roman" w:hAnsi="Times New Roman" w:cs="Times New Roman"/>
          <w:sz w:val="24"/>
          <w:szCs w:val="24"/>
        </w:rPr>
        <w:t>e</w:t>
      </w:r>
      <w:r w:rsidRPr="00910A38">
        <w:rPr>
          <w:rFonts w:ascii="Times New Roman" w:hAnsi="Times New Roman" w:cs="Times New Roman"/>
          <w:sz w:val="24"/>
          <w:szCs w:val="24"/>
        </w:rPr>
        <w:t xml:space="preserve"> odpowiednie działania na liczmanach. </w:t>
      </w:r>
    </w:p>
    <w:p w14:paraId="3CABB847" w14:textId="77777777" w:rsidR="007F7361" w:rsidRDefault="007F736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1D745" w14:textId="4562368D" w:rsidR="007F7361" w:rsidRPr="00910A38" w:rsidRDefault="007F7361" w:rsidP="00910A3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A38">
        <w:rPr>
          <w:rFonts w:ascii="Times New Roman" w:hAnsi="Times New Roman" w:cs="Times New Roman"/>
          <w:sz w:val="24"/>
          <w:szCs w:val="24"/>
        </w:rPr>
        <w:t xml:space="preserve">Dwie walizki – zagadki dotykowe. </w:t>
      </w:r>
      <w:r w:rsidR="00910A38">
        <w:rPr>
          <w:rFonts w:ascii="Times New Roman" w:hAnsi="Times New Roman" w:cs="Times New Roman"/>
          <w:sz w:val="24"/>
          <w:szCs w:val="24"/>
        </w:rPr>
        <w:t>Pokazujemy dziecku dwie walizki (lub torby, plecaki) i tł</w:t>
      </w:r>
      <w:r w:rsidRPr="00910A38">
        <w:rPr>
          <w:rFonts w:ascii="Times New Roman" w:hAnsi="Times New Roman" w:cs="Times New Roman"/>
          <w:sz w:val="24"/>
          <w:szCs w:val="24"/>
        </w:rPr>
        <w:t>umaczy</w:t>
      </w:r>
      <w:r w:rsidR="00910A38">
        <w:rPr>
          <w:rFonts w:ascii="Times New Roman" w:hAnsi="Times New Roman" w:cs="Times New Roman"/>
          <w:sz w:val="24"/>
          <w:szCs w:val="24"/>
        </w:rPr>
        <w:t>my,</w:t>
      </w:r>
      <w:r w:rsidRPr="00910A38">
        <w:rPr>
          <w:rFonts w:ascii="Times New Roman" w:hAnsi="Times New Roman" w:cs="Times New Roman"/>
          <w:sz w:val="24"/>
          <w:szCs w:val="24"/>
        </w:rPr>
        <w:t xml:space="preserve"> że chce</w:t>
      </w:r>
      <w:r w:rsidR="00910A38">
        <w:rPr>
          <w:rFonts w:ascii="Times New Roman" w:hAnsi="Times New Roman" w:cs="Times New Roman"/>
          <w:sz w:val="24"/>
          <w:szCs w:val="24"/>
        </w:rPr>
        <w:t>my</w:t>
      </w:r>
      <w:r w:rsidRPr="00910A38">
        <w:rPr>
          <w:rFonts w:ascii="Times New Roman" w:hAnsi="Times New Roman" w:cs="Times New Roman"/>
          <w:sz w:val="24"/>
          <w:szCs w:val="24"/>
        </w:rPr>
        <w:t xml:space="preserve"> wyjechać na wakacje, ale zosta</w:t>
      </w:r>
      <w:r w:rsidR="00910A38">
        <w:rPr>
          <w:rFonts w:ascii="Times New Roman" w:hAnsi="Times New Roman" w:cs="Times New Roman"/>
          <w:sz w:val="24"/>
          <w:szCs w:val="24"/>
        </w:rPr>
        <w:t>liśmy</w:t>
      </w:r>
      <w:r w:rsidRPr="00910A38">
        <w:rPr>
          <w:rFonts w:ascii="Times New Roman" w:hAnsi="Times New Roman" w:cs="Times New Roman"/>
          <w:sz w:val="24"/>
          <w:szCs w:val="24"/>
        </w:rPr>
        <w:t xml:space="preserve"> spakowan</w:t>
      </w:r>
      <w:r w:rsidR="00910A38">
        <w:rPr>
          <w:rFonts w:ascii="Times New Roman" w:hAnsi="Times New Roman" w:cs="Times New Roman"/>
          <w:sz w:val="24"/>
          <w:szCs w:val="24"/>
        </w:rPr>
        <w:t>i</w:t>
      </w:r>
      <w:r w:rsidRPr="00910A38">
        <w:rPr>
          <w:rFonts w:ascii="Times New Roman" w:hAnsi="Times New Roman" w:cs="Times New Roman"/>
          <w:sz w:val="24"/>
          <w:szCs w:val="24"/>
        </w:rPr>
        <w:t xml:space="preserve"> przez osobę, która zupełnie nie wie, jak to zrobić. Prosi </w:t>
      </w:r>
      <w:r w:rsidR="00910A38">
        <w:rPr>
          <w:rFonts w:ascii="Times New Roman" w:hAnsi="Times New Roman" w:cs="Times New Roman"/>
          <w:sz w:val="24"/>
          <w:szCs w:val="24"/>
        </w:rPr>
        <w:t>dziecko</w:t>
      </w:r>
      <w:r w:rsidRPr="00910A38">
        <w:rPr>
          <w:rFonts w:ascii="Times New Roman" w:hAnsi="Times New Roman" w:cs="Times New Roman"/>
          <w:sz w:val="24"/>
          <w:szCs w:val="24"/>
        </w:rPr>
        <w:t>, żeby wyj</w:t>
      </w:r>
      <w:r w:rsidR="00910A38">
        <w:rPr>
          <w:rFonts w:ascii="Times New Roman" w:hAnsi="Times New Roman" w:cs="Times New Roman"/>
          <w:sz w:val="24"/>
          <w:szCs w:val="24"/>
        </w:rPr>
        <w:t xml:space="preserve">ęło </w:t>
      </w:r>
      <w:r w:rsidRPr="00910A38">
        <w:rPr>
          <w:rFonts w:ascii="Times New Roman" w:hAnsi="Times New Roman" w:cs="Times New Roman"/>
          <w:sz w:val="24"/>
          <w:szCs w:val="24"/>
        </w:rPr>
        <w:t>z pierwszej walizki jeden przedmiot i spróbował</w:t>
      </w:r>
      <w:r w:rsidR="00910A38">
        <w:rPr>
          <w:rFonts w:ascii="Times New Roman" w:hAnsi="Times New Roman" w:cs="Times New Roman"/>
          <w:sz w:val="24"/>
          <w:szCs w:val="24"/>
        </w:rPr>
        <w:t>o</w:t>
      </w:r>
      <w:r w:rsidRPr="00910A38">
        <w:rPr>
          <w:rFonts w:ascii="Times New Roman" w:hAnsi="Times New Roman" w:cs="Times New Roman"/>
          <w:sz w:val="24"/>
          <w:szCs w:val="24"/>
        </w:rPr>
        <w:t xml:space="preserve"> odnaleźć w drugiej taki sam, musi jednak to zrobić za pomocą zmysłu dotyku</w:t>
      </w:r>
      <w:r w:rsidR="00910A38">
        <w:rPr>
          <w:rFonts w:ascii="Times New Roman" w:hAnsi="Times New Roman" w:cs="Times New Roman"/>
          <w:sz w:val="24"/>
          <w:szCs w:val="24"/>
        </w:rPr>
        <w:t xml:space="preserve"> (możemy się bawić na zmianę z dzieckiem)</w:t>
      </w:r>
      <w:r w:rsidRPr="00910A38">
        <w:rPr>
          <w:rFonts w:ascii="Times New Roman" w:hAnsi="Times New Roman" w:cs="Times New Roman"/>
          <w:sz w:val="24"/>
          <w:szCs w:val="24"/>
        </w:rPr>
        <w:t>. Na zakończenie dziec</w:t>
      </w:r>
      <w:r w:rsidR="00910A38">
        <w:rPr>
          <w:rFonts w:ascii="Times New Roman" w:hAnsi="Times New Roman" w:cs="Times New Roman"/>
          <w:sz w:val="24"/>
          <w:szCs w:val="24"/>
        </w:rPr>
        <w:t xml:space="preserve">ko </w:t>
      </w:r>
      <w:r w:rsidRPr="00910A38">
        <w:rPr>
          <w:rFonts w:ascii="Times New Roman" w:hAnsi="Times New Roman" w:cs="Times New Roman"/>
          <w:sz w:val="24"/>
          <w:szCs w:val="24"/>
        </w:rPr>
        <w:t>ocenia, czy te przedmioty są faktycznie potrzebne na wyjazd, a jeśli tak, to w jakich sytuacjach.</w:t>
      </w:r>
      <w:r w:rsidR="00DB6E3E">
        <w:rPr>
          <w:rFonts w:ascii="Times New Roman" w:hAnsi="Times New Roman" w:cs="Times New Roman"/>
          <w:sz w:val="24"/>
          <w:szCs w:val="24"/>
        </w:rPr>
        <w:t xml:space="preserve"> W zabawie możemy wykorzystać: </w:t>
      </w:r>
      <w:r w:rsidRPr="00910A38">
        <w:rPr>
          <w:rFonts w:ascii="Times New Roman" w:hAnsi="Times New Roman" w:cs="Times New Roman"/>
          <w:sz w:val="24"/>
          <w:szCs w:val="24"/>
        </w:rPr>
        <w:t>dwa buty zimowe, par</w:t>
      </w:r>
      <w:r w:rsidR="00DB6E3E">
        <w:rPr>
          <w:rFonts w:ascii="Times New Roman" w:hAnsi="Times New Roman" w:cs="Times New Roman"/>
          <w:sz w:val="24"/>
          <w:szCs w:val="24"/>
        </w:rPr>
        <w:t xml:space="preserve">ę </w:t>
      </w:r>
      <w:r w:rsidRPr="00910A38">
        <w:rPr>
          <w:rFonts w:ascii="Times New Roman" w:hAnsi="Times New Roman" w:cs="Times New Roman"/>
          <w:sz w:val="24"/>
          <w:szCs w:val="24"/>
        </w:rPr>
        <w:t>klapek, łyżk</w:t>
      </w:r>
      <w:r w:rsidR="00DB6E3E">
        <w:rPr>
          <w:rFonts w:ascii="Times New Roman" w:hAnsi="Times New Roman" w:cs="Times New Roman"/>
          <w:sz w:val="24"/>
          <w:szCs w:val="24"/>
        </w:rPr>
        <w:t>ę</w:t>
      </w:r>
      <w:r w:rsidRPr="00910A38">
        <w:rPr>
          <w:rFonts w:ascii="Times New Roman" w:hAnsi="Times New Roman" w:cs="Times New Roman"/>
          <w:sz w:val="24"/>
          <w:szCs w:val="24"/>
        </w:rPr>
        <w:t xml:space="preserve"> i łyżeczk</w:t>
      </w:r>
      <w:r w:rsidR="00DB6E3E">
        <w:rPr>
          <w:rFonts w:ascii="Times New Roman" w:hAnsi="Times New Roman" w:cs="Times New Roman"/>
          <w:sz w:val="24"/>
          <w:szCs w:val="24"/>
        </w:rPr>
        <w:t>ę</w:t>
      </w:r>
      <w:r w:rsidRPr="00910A38">
        <w:rPr>
          <w:rFonts w:ascii="Times New Roman" w:hAnsi="Times New Roman" w:cs="Times New Roman"/>
          <w:sz w:val="24"/>
          <w:szCs w:val="24"/>
        </w:rPr>
        <w:t>, papier toaletowy, czapk</w:t>
      </w:r>
      <w:r w:rsidR="00DB6E3E">
        <w:rPr>
          <w:rFonts w:ascii="Times New Roman" w:hAnsi="Times New Roman" w:cs="Times New Roman"/>
          <w:sz w:val="24"/>
          <w:szCs w:val="24"/>
        </w:rPr>
        <w:t>ę</w:t>
      </w:r>
      <w:r w:rsidRPr="00910A38">
        <w:rPr>
          <w:rFonts w:ascii="Times New Roman" w:hAnsi="Times New Roman" w:cs="Times New Roman"/>
          <w:sz w:val="24"/>
          <w:szCs w:val="24"/>
        </w:rPr>
        <w:t xml:space="preserve"> i szalik</w:t>
      </w:r>
      <w:r w:rsidR="00DB6E3E">
        <w:rPr>
          <w:rFonts w:ascii="Times New Roman" w:hAnsi="Times New Roman" w:cs="Times New Roman"/>
          <w:sz w:val="24"/>
          <w:szCs w:val="24"/>
        </w:rPr>
        <w:t>, itp.</w:t>
      </w:r>
      <w:r w:rsidRPr="00910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88ADF" w14:textId="77777777" w:rsidR="007F7361" w:rsidRDefault="007F736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03353" w14:textId="6F5D1F31" w:rsidR="00326D64" w:rsidRDefault="007F7361" w:rsidP="00326D6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3E">
        <w:rPr>
          <w:rFonts w:ascii="Times New Roman" w:hAnsi="Times New Roman" w:cs="Times New Roman"/>
          <w:sz w:val="24"/>
          <w:szCs w:val="24"/>
        </w:rPr>
        <w:t>Co sp</w:t>
      </w:r>
      <w:r w:rsidR="00DB6E3E">
        <w:rPr>
          <w:rFonts w:ascii="Times New Roman" w:hAnsi="Times New Roman" w:cs="Times New Roman"/>
          <w:sz w:val="24"/>
          <w:szCs w:val="24"/>
        </w:rPr>
        <w:t xml:space="preserve">akowałbyś </w:t>
      </w:r>
      <w:r w:rsidRPr="00DB6E3E">
        <w:rPr>
          <w:rFonts w:ascii="Times New Roman" w:hAnsi="Times New Roman" w:cs="Times New Roman"/>
          <w:sz w:val="24"/>
          <w:szCs w:val="24"/>
        </w:rPr>
        <w:t>do walizki? – zabawa dydaktyczna. Dziec</w:t>
      </w:r>
      <w:r w:rsidR="00DB6E3E">
        <w:rPr>
          <w:rFonts w:ascii="Times New Roman" w:hAnsi="Times New Roman" w:cs="Times New Roman"/>
          <w:sz w:val="24"/>
          <w:szCs w:val="24"/>
        </w:rPr>
        <w:t>ko</w:t>
      </w:r>
      <w:r w:rsidRPr="00DB6E3E">
        <w:rPr>
          <w:rFonts w:ascii="Times New Roman" w:hAnsi="Times New Roman" w:cs="Times New Roman"/>
          <w:sz w:val="24"/>
          <w:szCs w:val="24"/>
        </w:rPr>
        <w:t xml:space="preserve"> wyobraża</w:t>
      </w:r>
      <w:r w:rsidR="00DB6E3E">
        <w:rPr>
          <w:rFonts w:ascii="Times New Roman" w:hAnsi="Times New Roman" w:cs="Times New Roman"/>
          <w:sz w:val="24"/>
          <w:szCs w:val="24"/>
        </w:rPr>
        <w:t xml:space="preserve"> </w:t>
      </w:r>
      <w:r w:rsidRPr="00DB6E3E">
        <w:rPr>
          <w:rFonts w:ascii="Times New Roman" w:hAnsi="Times New Roman" w:cs="Times New Roman"/>
          <w:sz w:val="24"/>
          <w:szCs w:val="24"/>
        </w:rPr>
        <w:t>sobie, że hula-</w:t>
      </w:r>
      <w:proofErr w:type="spellStart"/>
      <w:r w:rsidRPr="00DB6E3E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="00DB6E3E">
        <w:rPr>
          <w:rFonts w:ascii="Times New Roman" w:hAnsi="Times New Roman" w:cs="Times New Roman"/>
          <w:sz w:val="24"/>
          <w:szCs w:val="24"/>
        </w:rPr>
        <w:t xml:space="preserve"> (może być również </w:t>
      </w:r>
      <w:r w:rsidR="00A06C06">
        <w:rPr>
          <w:rFonts w:ascii="Times New Roman" w:hAnsi="Times New Roman" w:cs="Times New Roman"/>
          <w:sz w:val="24"/>
          <w:szCs w:val="24"/>
        </w:rPr>
        <w:t>sznurek</w:t>
      </w:r>
      <w:r w:rsidR="00DB6E3E">
        <w:rPr>
          <w:rFonts w:ascii="Times New Roman" w:hAnsi="Times New Roman" w:cs="Times New Roman"/>
          <w:sz w:val="24"/>
          <w:szCs w:val="24"/>
        </w:rPr>
        <w:t>)</w:t>
      </w:r>
      <w:r w:rsidRPr="00DB6E3E">
        <w:rPr>
          <w:rFonts w:ascii="Times New Roman" w:hAnsi="Times New Roman" w:cs="Times New Roman"/>
          <w:sz w:val="24"/>
          <w:szCs w:val="24"/>
        </w:rPr>
        <w:t xml:space="preserve"> to walizka, do której ma</w:t>
      </w:r>
      <w:r w:rsidR="00DB6E3E">
        <w:rPr>
          <w:rFonts w:ascii="Times New Roman" w:hAnsi="Times New Roman" w:cs="Times New Roman"/>
          <w:sz w:val="24"/>
          <w:szCs w:val="24"/>
        </w:rPr>
        <w:t xml:space="preserve"> </w:t>
      </w:r>
      <w:r w:rsidRPr="00DB6E3E">
        <w:rPr>
          <w:rFonts w:ascii="Times New Roman" w:hAnsi="Times New Roman" w:cs="Times New Roman"/>
          <w:sz w:val="24"/>
          <w:szCs w:val="24"/>
        </w:rPr>
        <w:t xml:space="preserve">spakować ubrania i przedmioty niezbędne w miejscu </w:t>
      </w:r>
      <w:r w:rsidR="00DB6E3E">
        <w:rPr>
          <w:rFonts w:ascii="Times New Roman" w:hAnsi="Times New Roman" w:cs="Times New Roman"/>
          <w:sz w:val="24"/>
          <w:szCs w:val="24"/>
        </w:rPr>
        <w:t>do którego chciałoby się udać</w:t>
      </w:r>
      <w:r w:rsidRPr="00DB6E3E">
        <w:rPr>
          <w:rFonts w:ascii="Times New Roman" w:hAnsi="Times New Roman" w:cs="Times New Roman"/>
          <w:sz w:val="24"/>
          <w:szCs w:val="24"/>
        </w:rPr>
        <w:t>. Mo</w:t>
      </w:r>
      <w:r w:rsidR="00DB6E3E">
        <w:rPr>
          <w:rFonts w:ascii="Times New Roman" w:hAnsi="Times New Roman" w:cs="Times New Roman"/>
          <w:sz w:val="24"/>
          <w:szCs w:val="24"/>
        </w:rPr>
        <w:t>że</w:t>
      </w:r>
      <w:r w:rsidRPr="00DB6E3E">
        <w:rPr>
          <w:rFonts w:ascii="Times New Roman" w:hAnsi="Times New Roman" w:cs="Times New Roman"/>
          <w:sz w:val="24"/>
          <w:szCs w:val="24"/>
        </w:rPr>
        <w:t xml:space="preserve"> </w:t>
      </w:r>
      <w:r w:rsidR="00DB6E3E">
        <w:rPr>
          <w:rFonts w:ascii="Times New Roman" w:hAnsi="Times New Roman" w:cs="Times New Roman"/>
          <w:sz w:val="24"/>
          <w:szCs w:val="24"/>
        </w:rPr>
        <w:t>na</w:t>
      </w:r>
      <w:r w:rsidRPr="00DB6E3E">
        <w:rPr>
          <w:rFonts w:ascii="Times New Roman" w:hAnsi="Times New Roman" w:cs="Times New Roman"/>
          <w:sz w:val="24"/>
          <w:szCs w:val="24"/>
        </w:rPr>
        <w:t>rysować poszczególne elementy na małych karteczkach i układać w „walizce”. Po chwili prezentuj</w:t>
      </w:r>
      <w:r w:rsidR="00DB6E3E">
        <w:rPr>
          <w:rFonts w:ascii="Times New Roman" w:hAnsi="Times New Roman" w:cs="Times New Roman"/>
          <w:sz w:val="24"/>
          <w:szCs w:val="24"/>
        </w:rPr>
        <w:t>e</w:t>
      </w:r>
      <w:r w:rsidRPr="00DB6E3E">
        <w:rPr>
          <w:rFonts w:ascii="Times New Roman" w:hAnsi="Times New Roman" w:cs="Times New Roman"/>
          <w:sz w:val="24"/>
          <w:szCs w:val="24"/>
        </w:rPr>
        <w:t>, co zabi</w:t>
      </w:r>
      <w:r w:rsidR="00DB6E3E">
        <w:rPr>
          <w:rFonts w:ascii="Times New Roman" w:hAnsi="Times New Roman" w:cs="Times New Roman"/>
          <w:sz w:val="24"/>
          <w:szCs w:val="24"/>
        </w:rPr>
        <w:t>erze</w:t>
      </w:r>
      <w:r w:rsidRPr="00DB6E3E">
        <w:rPr>
          <w:rFonts w:ascii="Times New Roman" w:hAnsi="Times New Roman" w:cs="Times New Roman"/>
          <w:sz w:val="24"/>
          <w:szCs w:val="24"/>
        </w:rPr>
        <w:t xml:space="preserve"> na wyprawę, i wyjaśnia</w:t>
      </w:r>
      <w:r w:rsidR="00DB6E3E">
        <w:rPr>
          <w:rFonts w:ascii="Times New Roman" w:hAnsi="Times New Roman" w:cs="Times New Roman"/>
          <w:sz w:val="24"/>
          <w:szCs w:val="24"/>
        </w:rPr>
        <w:t xml:space="preserve"> </w:t>
      </w:r>
      <w:r w:rsidRPr="00DB6E3E">
        <w:rPr>
          <w:rFonts w:ascii="Times New Roman" w:hAnsi="Times New Roman" w:cs="Times New Roman"/>
          <w:sz w:val="24"/>
          <w:szCs w:val="24"/>
        </w:rPr>
        <w:t>dlaczego</w:t>
      </w:r>
      <w:r w:rsidR="00DB6E3E">
        <w:rPr>
          <w:rFonts w:ascii="Times New Roman" w:hAnsi="Times New Roman" w:cs="Times New Roman"/>
          <w:sz w:val="24"/>
          <w:szCs w:val="24"/>
        </w:rPr>
        <w:t>.</w:t>
      </w:r>
      <w:r w:rsidRPr="00DB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088E9" w14:textId="77777777" w:rsidR="00326D64" w:rsidRPr="00326D64" w:rsidRDefault="00326D64" w:rsidP="0032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AF7B" w14:textId="7EEE2DA2" w:rsidR="00AE3469" w:rsidRPr="00326D64" w:rsidRDefault="007F7361" w:rsidP="00326D6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64">
        <w:rPr>
          <w:rFonts w:ascii="Times New Roman" w:hAnsi="Times New Roman" w:cs="Times New Roman"/>
          <w:sz w:val="24"/>
          <w:szCs w:val="24"/>
        </w:rPr>
        <w:t>Co ja miałam/miałem spakować? – zabawa językowa. Do tej zabawy wykorzyst</w:t>
      </w:r>
      <w:r w:rsidR="00326D64">
        <w:rPr>
          <w:rFonts w:ascii="Times New Roman" w:hAnsi="Times New Roman" w:cs="Times New Roman"/>
          <w:sz w:val="24"/>
          <w:szCs w:val="24"/>
        </w:rPr>
        <w:t xml:space="preserve">ujemy </w:t>
      </w:r>
      <w:r w:rsidRPr="00326D64">
        <w:rPr>
          <w:rFonts w:ascii="Times New Roman" w:hAnsi="Times New Roman" w:cs="Times New Roman"/>
          <w:sz w:val="24"/>
          <w:szCs w:val="24"/>
        </w:rPr>
        <w:t>karteczki przygotowane podczas zabawy „Pakujemy plecak”</w:t>
      </w:r>
      <w:r w:rsidR="00326D64">
        <w:rPr>
          <w:rFonts w:ascii="Times New Roman" w:hAnsi="Times New Roman" w:cs="Times New Roman"/>
          <w:sz w:val="24"/>
          <w:szCs w:val="24"/>
        </w:rPr>
        <w:t>. Dziecko</w:t>
      </w:r>
      <w:r w:rsidRPr="00326D64">
        <w:rPr>
          <w:rFonts w:ascii="Times New Roman" w:hAnsi="Times New Roman" w:cs="Times New Roman"/>
          <w:sz w:val="24"/>
          <w:szCs w:val="24"/>
        </w:rPr>
        <w:t xml:space="preserve"> losuje jedną karteczkę i, nie patrząc na nią, unosi nad głowę, tak żeby</w:t>
      </w:r>
      <w:r w:rsidR="00326D64">
        <w:rPr>
          <w:rFonts w:ascii="Times New Roman" w:hAnsi="Times New Roman" w:cs="Times New Roman"/>
          <w:sz w:val="24"/>
          <w:szCs w:val="24"/>
        </w:rPr>
        <w:t xml:space="preserve"> druga osoba ją </w:t>
      </w:r>
      <w:r w:rsidRPr="00326D64">
        <w:rPr>
          <w:rFonts w:ascii="Times New Roman" w:hAnsi="Times New Roman" w:cs="Times New Roman"/>
          <w:sz w:val="24"/>
          <w:szCs w:val="24"/>
        </w:rPr>
        <w:t>widział</w:t>
      </w:r>
      <w:r w:rsidR="00326D64">
        <w:rPr>
          <w:rFonts w:ascii="Times New Roman" w:hAnsi="Times New Roman" w:cs="Times New Roman"/>
          <w:sz w:val="24"/>
          <w:szCs w:val="24"/>
        </w:rPr>
        <w:t>a</w:t>
      </w:r>
      <w:r w:rsidRPr="00326D64">
        <w:rPr>
          <w:rFonts w:ascii="Times New Roman" w:hAnsi="Times New Roman" w:cs="Times New Roman"/>
          <w:sz w:val="24"/>
          <w:szCs w:val="24"/>
        </w:rPr>
        <w:t xml:space="preserve">, po czym mówi: </w:t>
      </w:r>
      <w:r w:rsidRPr="00326D64">
        <w:rPr>
          <w:rFonts w:ascii="Times New Roman" w:hAnsi="Times New Roman" w:cs="Times New Roman"/>
          <w:i/>
          <w:iCs/>
          <w:sz w:val="24"/>
          <w:szCs w:val="24"/>
        </w:rPr>
        <w:t>Zapomniałem, co trzeba spakować w podróż. Pomóż mi sobie przypomnieć.</w:t>
      </w:r>
      <w:r w:rsidRPr="00326D64">
        <w:rPr>
          <w:rFonts w:ascii="Times New Roman" w:hAnsi="Times New Roman" w:cs="Times New Roman"/>
          <w:sz w:val="24"/>
          <w:szCs w:val="24"/>
        </w:rPr>
        <w:t xml:space="preserve"> D</w:t>
      </w:r>
      <w:r w:rsidR="00326D64">
        <w:rPr>
          <w:rFonts w:ascii="Times New Roman" w:hAnsi="Times New Roman" w:cs="Times New Roman"/>
          <w:sz w:val="24"/>
          <w:szCs w:val="24"/>
        </w:rPr>
        <w:t>orosły</w:t>
      </w:r>
      <w:r w:rsidRPr="00326D64">
        <w:rPr>
          <w:rFonts w:ascii="Times New Roman" w:hAnsi="Times New Roman" w:cs="Times New Roman"/>
          <w:sz w:val="24"/>
          <w:szCs w:val="24"/>
        </w:rPr>
        <w:t xml:space="preserve"> układa zdania, które pomogą naprowadzić na odpowiednie słowo, ale bez jego podawania</w:t>
      </w:r>
      <w:r w:rsidR="00326D64">
        <w:rPr>
          <w:rFonts w:ascii="Times New Roman" w:hAnsi="Times New Roman" w:cs="Times New Roman"/>
          <w:sz w:val="24"/>
          <w:szCs w:val="24"/>
        </w:rPr>
        <w:t xml:space="preserve"> (później następuje zamiana).</w:t>
      </w:r>
    </w:p>
    <w:p w14:paraId="37DB824B" w14:textId="77777777" w:rsidR="007F7361" w:rsidRDefault="007F736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17E3F" w14:textId="40C588EB" w:rsidR="007F7361" w:rsidRPr="00326D64" w:rsidRDefault="007F7361" w:rsidP="00326D6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64">
        <w:rPr>
          <w:rFonts w:ascii="Times New Roman" w:hAnsi="Times New Roman" w:cs="Times New Roman"/>
          <w:sz w:val="24"/>
          <w:szCs w:val="24"/>
        </w:rPr>
        <w:t>Jestem bezpieczna/bezpieczny – rozmowa na temat bezpieczeństwa w czasie podróży. Dziec</w:t>
      </w:r>
      <w:r w:rsidR="00326D64">
        <w:rPr>
          <w:rFonts w:ascii="Times New Roman" w:hAnsi="Times New Roman" w:cs="Times New Roman"/>
          <w:sz w:val="24"/>
          <w:szCs w:val="24"/>
        </w:rPr>
        <w:t>ko</w:t>
      </w:r>
      <w:r w:rsidRPr="00326D64">
        <w:rPr>
          <w:rFonts w:ascii="Times New Roman" w:hAnsi="Times New Roman" w:cs="Times New Roman"/>
          <w:sz w:val="24"/>
          <w:szCs w:val="24"/>
        </w:rPr>
        <w:t xml:space="preserve"> wspólnie z </w:t>
      </w:r>
      <w:r w:rsidR="00326D64">
        <w:rPr>
          <w:rFonts w:ascii="Times New Roman" w:hAnsi="Times New Roman" w:cs="Times New Roman"/>
          <w:sz w:val="24"/>
          <w:szCs w:val="24"/>
        </w:rPr>
        <w:t>dorosłym</w:t>
      </w:r>
      <w:r w:rsidRPr="00326D64">
        <w:rPr>
          <w:rFonts w:ascii="Times New Roman" w:hAnsi="Times New Roman" w:cs="Times New Roman"/>
          <w:sz w:val="24"/>
          <w:szCs w:val="24"/>
        </w:rPr>
        <w:t xml:space="preserve"> omawia zasady bezpieczeństwa podczas pobytu w różnych miejscach. Wymienia niebezpieczeństwa grożące dzieciom, które odpoczywają nad wodą, na górskich szlakach, w miejscach, w których jest dużo podróżnych</w:t>
      </w:r>
      <w:r w:rsidR="00326D64">
        <w:rPr>
          <w:rFonts w:ascii="Times New Roman" w:hAnsi="Times New Roman" w:cs="Times New Roman"/>
          <w:sz w:val="24"/>
          <w:szCs w:val="24"/>
        </w:rPr>
        <w:t xml:space="preserve"> </w:t>
      </w:r>
      <w:r w:rsidRPr="00326D64">
        <w:rPr>
          <w:rFonts w:ascii="Times New Roman" w:hAnsi="Times New Roman" w:cs="Times New Roman"/>
          <w:sz w:val="24"/>
          <w:szCs w:val="24"/>
        </w:rPr>
        <w:lastRenderedPageBreak/>
        <w:t xml:space="preserve">(dworce/lotniska/deptaki). Zastanawia się, jak trzeba się zachowywać, aby uniknąć niebezpieczeństwa. </w:t>
      </w:r>
    </w:p>
    <w:p w14:paraId="26F7D450" w14:textId="77777777" w:rsidR="007F7361" w:rsidRDefault="007F7361" w:rsidP="00716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723F" w14:textId="1BC12146" w:rsidR="00AE3469" w:rsidRPr="00326D64" w:rsidRDefault="007F7361" w:rsidP="00716FD1">
      <w:pPr>
        <w:pStyle w:val="Akapitzlist"/>
        <w:numPr>
          <w:ilvl w:val="0"/>
          <w:numId w:val="2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26D64">
        <w:rPr>
          <w:rFonts w:ascii="Times New Roman" w:hAnsi="Times New Roman" w:cs="Times New Roman"/>
          <w:sz w:val="24"/>
          <w:szCs w:val="24"/>
        </w:rPr>
        <w:t>Z plecakiem czy walizką? – zabawa orientacyjno-porządkowa. Dziec</w:t>
      </w:r>
      <w:r w:rsidR="00326D64">
        <w:rPr>
          <w:rFonts w:ascii="Times New Roman" w:hAnsi="Times New Roman" w:cs="Times New Roman"/>
          <w:sz w:val="24"/>
          <w:szCs w:val="24"/>
        </w:rPr>
        <w:t>ko</w:t>
      </w:r>
      <w:r w:rsidRPr="00326D64">
        <w:rPr>
          <w:rFonts w:ascii="Times New Roman" w:hAnsi="Times New Roman" w:cs="Times New Roman"/>
          <w:sz w:val="24"/>
          <w:szCs w:val="24"/>
        </w:rPr>
        <w:t xml:space="preserve"> zastanawia</w:t>
      </w:r>
      <w:r w:rsidR="00326D64">
        <w:rPr>
          <w:rFonts w:ascii="Times New Roman" w:hAnsi="Times New Roman" w:cs="Times New Roman"/>
          <w:sz w:val="24"/>
          <w:szCs w:val="24"/>
        </w:rPr>
        <w:t xml:space="preserve"> </w:t>
      </w:r>
      <w:r w:rsidRPr="00326D64">
        <w:rPr>
          <w:rFonts w:ascii="Times New Roman" w:hAnsi="Times New Roman" w:cs="Times New Roman"/>
          <w:sz w:val="24"/>
          <w:szCs w:val="24"/>
        </w:rPr>
        <w:t xml:space="preserve">się, w jakich sytuacjach wygodniejszy jest plecak, a w jakich walizka. Następnie </w:t>
      </w:r>
      <w:r w:rsidR="00326D64">
        <w:rPr>
          <w:rFonts w:ascii="Times New Roman" w:hAnsi="Times New Roman" w:cs="Times New Roman"/>
          <w:sz w:val="24"/>
          <w:szCs w:val="24"/>
        </w:rPr>
        <w:t>d</w:t>
      </w:r>
      <w:r w:rsidRPr="00326D64">
        <w:rPr>
          <w:rFonts w:ascii="Times New Roman" w:hAnsi="Times New Roman" w:cs="Times New Roman"/>
          <w:sz w:val="24"/>
          <w:szCs w:val="24"/>
        </w:rPr>
        <w:t>ziec</w:t>
      </w:r>
      <w:r w:rsidR="00326D64">
        <w:rPr>
          <w:rFonts w:ascii="Times New Roman" w:hAnsi="Times New Roman" w:cs="Times New Roman"/>
          <w:sz w:val="24"/>
          <w:szCs w:val="24"/>
        </w:rPr>
        <w:t>ko</w:t>
      </w:r>
      <w:r w:rsidRPr="00326D64">
        <w:rPr>
          <w:rFonts w:ascii="Times New Roman" w:hAnsi="Times New Roman" w:cs="Times New Roman"/>
          <w:sz w:val="24"/>
          <w:szCs w:val="24"/>
        </w:rPr>
        <w:t xml:space="preserve"> spaceruj</w:t>
      </w:r>
      <w:r w:rsidR="00326D64">
        <w:rPr>
          <w:rFonts w:ascii="Times New Roman" w:hAnsi="Times New Roman" w:cs="Times New Roman"/>
          <w:sz w:val="24"/>
          <w:szCs w:val="24"/>
        </w:rPr>
        <w:t>e po pokoju</w:t>
      </w:r>
      <w:r w:rsidRPr="00326D64">
        <w:rPr>
          <w:rFonts w:ascii="Times New Roman" w:hAnsi="Times New Roman" w:cs="Times New Roman"/>
          <w:sz w:val="24"/>
          <w:szCs w:val="24"/>
        </w:rPr>
        <w:t>, a na hasło wykonuj</w:t>
      </w:r>
      <w:r w:rsidR="00326D64">
        <w:rPr>
          <w:rFonts w:ascii="Times New Roman" w:hAnsi="Times New Roman" w:cs="Times New Roman"/>
          <w:sz w:val="24"/>
          <w:szCs w:val="24"/>
        </w:rPr>
        <w:t>e</w:t>
      </w:r>
      <w:r w:rsidRPr="00326D64">
        <w:rPr>
          <w:rFonts w:ascii="Times New Roman" w:hAnsi="Times New Roman" w:cs="Times New Roman"/>
          <w:sz w:val="24"/>
          <w:szCs w:val="24"/>
        </w:rPr>
        <w:t xml:space="preserve"> odpowiednie czynności: Plecak! – kład</w:t>
      </w:r>
      <w:r w:rsidR="00326D64">
        <w:rPr>
          <w:rFonts w:ascii="Times New Roman" w:hAnsi="Times New Roman" w:cs="Times New Roman"/>
          <w:sz w:val="24"/>
          <w:szCs w:val="24"/>
        </w:rPr>
        <w:t>zie</w:t>
      </w:r>
      <w:r w:rsidRPr="00326D64">
        <w:rPr>
          <w:rFonts w:ascii="Times New Roman" w:hAnsi="Times New Roman" w:cs="Times New Roman"/>
          <w:sz w:val="24"/>
          <w:szCs w:val="24"/>
        </w:rPr>
        <w:t xml:space="preserve"> ręce na ramionach i wykonuj</w:t>
      </w:r>
      <w:r w:rsidR="001E6E67">
        <w:rPr>
          <w:rFonts w:ascii="Times New Roman" w:hAnsi="Times New Roman" w:cs="Times New Roman"/>
          <w:sz w:val="24"/>
          <w:szCs w:val="24"/>
        </w:rPr>
        <w:t>e</w:t>
      </w:r>
      <w:r w:rsidRPr="00326D64">
        <w:rPr>
          <w:rFonts w:ascii="Times New Roman" w:hAnsi="Times New Roman" w:cs="Times New Roman"/>
          <w:sz w:val="24"/>
          <w:szCs w:val="24"/>
        </w:rPr>
        <w:t xml:space="preserve"> krążenia łokciami w tył; Walizka! – </w:t>
      </w:r>
      <w:proofErr w:type="spellStart"/>
      <w:r w:rsidRPr="00326D64">
        <w:rPr>
          <w:rFonts w:ascii="Times New Roman" w:hAnsi="Times New Roman" w:cs="Times New Roman"/>
          <w:sz w:val="24"/>
          <w:szCs w:val="24"/>
        </w:rPr>
        <w:t>czworakuj</w:t>
      </w:r>
      <w:r w:rsidR="00326D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26D64">
        <w:rPr>
          <w:rFonts w:ascii="Times New Roman" w:hAnsi="Times New Roman" w:cs="Times New Roman"/>
          <w:sz w:val="24"/>
          <w:szCs w:val="24"/>
        </w:rPr>
        <w:t>; Torba! – wykonuj</w:t>
      </w:r>
      <w:r w:rsidR="001E6E67">
        <w:rPr>
          <w:rFonts w:ascii="Times New Roman" w:hAnsi="Times New Roman" w:cs="Times New Roman"/>
          <w:sz w:val="24"/>
          <w:szCs w:val="24"/>
        </w:rPr>
        <w:t>e</w:t>
      </w:r>
      <w:r w:rsidRPr="00326D64">
        <w:rPr>
          <w:rFonts w:ascii="Times New Roman" w:hAnsi="Times New Roman" w:cs="Times New Roman"/>
          <w:sz w:val="24"/>
          <w:szCs w:val="24"/>
        </w:rPr>
        <w:t xml:space="preserve"> obroty biodrami. </w:t>
      </w:r>
    </w:p>
    <w:p w14:paraId="1F82BA16" w14:textId="7529A1F3" w:rsidR="00AE3469" w:rsidRPr="007F7361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F544E1" w14:textId="385B0DA9" w:rsidR="00D254C7" w:rsidRPr="001E6E67" w:rsidRDefault="00DB6E3E" w:rsidP="004D0182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sz w:val="24"/>
          <w:szCs w:val="24"/>
        </w:rPr>
        <w:t>Ćwiczenia gimnastyczne</w:t>
      </w:r>
      <w:r w:rsidR="001E6E67" w:rsidRPr="001E6E67">
        <w:rPr>
          <w:rFonts w:ascii="Times New Roman" w:hAnsi="Times New Roman" w:cs="Times New Roman"/>
          <w:sz w:val="24"/>
          <w:szCs w:val="24"/>
        </w:rPr>
        <w:t>, propozycj</w:t>
      </w:r>
      <w:r w:rsidR="001E6E67">
        <w:rPr>
          <w:rFonts w:ascii="Times New Roman" w:hAnsi="Times New Roman" w:cs="Times New Roman"/>
          <w:sz w:val="24"/>
          <w:szCs w:val="24"/>
        </w:rPr>
        <w:t>a:</w:t>
      </w:r>
    </w:p>
    <w:p w14:paraId="0C9704D6" w14:textId="7E12A70A" w:rsidR="001E6E67" w:rsidRPr="001E6E67" w:rsidRDefault="001E6E67" w:rsidP="001E6E67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E67">
        <w:rPr>
          <w:rFonts w:ascii="Times New Roman" w:hAnsi="Times New Roman" w:cs="Times New Roman"/>
          <w:sz w:val="24"/>
          <w:szCs w:val="24"/>
        </w:rPr>
        <w:t xml:space="preserve">„Gimnastyka korekcyjna – trzymaj się prosto” - </w:t>
      </w:r>
      <w:hyperlink r:id="rId7" w:history="1">
        <w:r w:rsidRPr="001E6E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https://www.youtube.com/watch?v=4COmxaiszd0</w:t>
        </w:r>
      </w:hyperlink>
    </w:p>
    <w:p w14:paraId="0F8B786B" w14:textId="05CE0466" w:rsidR="001E6E67" w:rsidRPr="001E6E67" w:rsidRDefault="001E6E67" w:rsidP="001E6E67">
      <w:pPr>
        <w:rPr>
          <w:rFonts w:ascii="Times New Roman" w:hAnsi="Times New Roman" w:cs="Times New Roman"/>
          <w:sz w:val="24"/>
          <w:szCs w:val="24"/>
        </w:rPr>
      </w:pPr>
    </w:p>
    <w:p w14:paraId="74974BBA" w14:textId="62827B15" w:rsidR="001E6E67" w:rsidRPr="00A06C06" w:rsidRDefault="001E6E67" w:rsidP="001E6E67">
      <w:pPr>
        <w:pStyle w:val="Akapitzlist"/>
        <w:numPr>
          <w:ilvl w:val="0"/>
          <w:numId w:val="27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dla dzieci „Przyszło lato”  - </w:t>
      </w:r>
      <w:hyperlink r:id="rId8" w:history="1">
        <w:r>
          <w:rPr>
            <w:rStyle w:val="Hipercze"/>
          </w:rPr>
          <w:t>https://www.youtube.com/watch?v=Ls4y1_s5czI</w:t>
        </w:r>
      </w:hyperlink>
    </w:p>
    <w:p w14:paraId="42B8BE34" w14:textId="78FB3266" w:rsidR="00A06C06" w:rsidRDefault="00A06C06" w:rsidP="00A0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95F1A" w14:textId="63523F96" w:rsidR="00A06C06" w:rsidRDefault="00A06C06" w:rsidP="00A0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E40D8" w14:textId="6BEA9920" w:rsidR="00A06C06" w:rsidRPr="008043A6" w:rsidRDefault="00A06C06" w:rsidP="00A06C06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220147BA" w14:textId="2E65E845" w:rsidR="00A06C06" w:rsidRPr="00245A5F" w:rsidRDefault="00A06C06" w:rsidP="00A06C06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245A5F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W związku z tym że Tatusiowie mają dzisiaj swoje święto przesyłamy również propozycje zabaw dla dzieci i Tatusiów </w:t>
      </w:r>
      <w:r w:rsidRPr="00245A5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E4A757" w14:textId="77777777" w:rsidR="00245A5F" w:rsidRDefault="00245A5F" w:rsidP="002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413E2" w14:textId="2311971C" w:rsidR="008043A6" w:rsidRPr="00245A5F" w:rsidRDefault="00BD6540" w:rsidP="00245A5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5F">
        <w:rPr>
          <w:rFonts w:ascii="Times New Roman" w:hAnsi="Times New Roman" w:cs="Times New Roman"/>
          <w:sz w:val="24"/>
          <w:szCs w:val="24"/>
        </w:rPr>
        <w:t>„</w:t>
      </w:r>
      <w:r w:rsidRPr="00245A5F">
        <w:rPr>
          <w:rFonts w:ascii="Times New Roman" w:hAnsi="Times New Roman" w:cs="Times New Roman"/>
          <w:sz w:val="24"/>
          <w:szCs w:val="24"/>
        </w:rPr>
        <w:t>Taczka</w:t>
      </w:r>
      <w:r w:rsidRPr="00245A5F">
        <w:rPr>
          <w:rFonts w:ascii="Times New Roman" w:hAnsi="Times New Roman" w:cs="Times New Roman"/>
          <w:sz w:val="24"/>
          <w:szCs w:val="24"/>
        </w:rPr>
        <w:t xml:space="preserve">” – dziecko </w:t>
      </w:r>
      <w:r w:rsidRPr="00245A5F">
        <w:rPr>
          <w:rFonts w:ascii="Times New Roman" w:hAnsi="Times New Roman" w:cs="Times New Roman"/>
          <w:sz w:val="24"/>
          <w:szCs w:val="24"/>
        </w:rPr>
        <w:t xml:space="preserve">opiera się na rękach jak do pompek, a </w:t>
      </w:r>
      <w:r w:rsidRPr="00245A5F">
        <w:rPr>
          <w:rFonts w:ascii="Times New Roman" w:hAnsi="Times New Roman" w:cs="Times New Roman"/>
          <w:sz w:val="24"/>
          <w:szCs w:val="24"/>
        </w:rPr>
        <w:t>Tatuś</w:t>
      </w:r>
      <w:r w:rsidRPr="00245A5F">
        <w:rPr>
          <w:rFonts w:ascii="Times New Roman" w:hAnsi="Times New Roman" w:cs="Times New Roman"/>
          <w:sz w:val="24"/>
          <w:szCs w:val="24"/>
        </w:rPr>
        <w:t xml:space="preserve"> unosi jego nogi i trzymając za kostki, pcha</w:t>
      </w:r>
      <w:r w:rsidRPr="00245A5F">
        <w:rPr>
          <w:rFonts w:ascii="Times New Roman" w:hAnsi="Times New Roman" w:cs="Times New Roman"/>
          <w:sz w:val="24"/>
          <w:szCs w:val="24"/>
        </w:rPr>
        <w:t xml:space="preserve"> </w:t>
      </w:r>
      <w:r w:rsidRPr="00245A5F">
        <w:rPr>
          <w:rFonts w:ascii="Times New Roman" w:hAnsi="Times New Roman" w:cs="Times New Roman"/>
          <w:sz w:val="24"/>
          <w:szCs w:val="24"/>
        </w:rPr>
        <w:t>go jak taczkę. Możecie omijać przeszkody albo zbierać drobne przedmioty z dywan</w:t>
      </w:r>
      <w:r w:rsidR="008043A6" w:rsidRPr="00245A5F">
        <w:rPr>
          <w:rFonts w:ascii="Times New Roman" w:hAnsi="Times New Roman" w:cs="Times New Roman"/>
          <w:sz w:val="24"/>
          <w:szCs w:val="24"/>
        </w:rPr>
        <w:t>.</w:t>
      </w:r>
    </w:p>
    <w:p w14:paraId="390FC733" w14:textId="77777777" w:rsidR="004626F1" w:rsidRDefault="008043A6" w:rsidP="00BD654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D6540" w:rsidRPr="008043A6">
        <w:rPr>
          <w:rFonts w:ascii="Times New Roman" w:hAnsi="Times New Roman" w:cs="Times New Roman"/>
          <w:sz w:val="24"/>
          <w:szCs w:val="24"/>
        </w:rPr>
        <w:t>Bitwa na poduszki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626F1">
        <w:rPr>
          <w:rFonts w:ascii="Times New Roman" w:hAnsi="Times New Roman" w:cs="Times New Roman"/>
          <w:sz w:val="24"/>
          <w:szCs w:val="24"/>
        </w:rPr>
        <w:t xml:space="preserve"> – do tej zabawy potrzebne będą jedynie poduszki i dużo energii, a reszta już tylko zależy od dziecka i taty. Po zabawie można zjeść słodki deser, żeby zregenerować siły </w:t>
      </w:r>
      <w:r w:rsidR="004626F1" w:rsidRPr="004626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F71FC8" w14:textId="0B6EF31D" w:rsidR="00BD6540" w:rsidRPr="004626F1" w:rsidRDefault="004626F1" w:rsidP="00BD654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6F1">
        <w:rPr>
          <w:rFonts w:ascii="Times New Roman" w:hAnsi="Times New Roman" w:cs="Times New Roman"/>
          <w:sz w:val="24"/>
          <w:szCs w:val="24"/>
        </w:rPr>
        <w:t>„Budowanie zamku/bazy”</w:t>
      </w:r>
      <w:r>
        <w:rPr>
          <w:rFonts w:ascii="Times New Roman" w:hAnsi="Times New Roman" w:cs="Times New Roman"/>
          <w:sz w:val="24"/>
          <w:szCs w:val="24"/>
        </w:rPr>
        <w:t xml:space="preserve"> – do tej zabawy można wykorzystać kartony (do zbudowania zamku – który później można pomalować farbami), prześcieradła, koce (do zrobienia bazy). Zabawa polega na stworzeniu kącika tylko dla dziecka i taty, w którym będą mogli odpocząć.</w:t>
      </w:r>
    </w:p>
    <w:p w14:paraId="72C35127" w14:textId="3A63684D" w:rsidR="00245A5F" w:rsidRDefault="00245A5F" w:rsidP="00245A5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„Skoki po kałużach” – pogoda nie sprzyja do wychodzenia na podwórko ale jeśli trochę się rozpogodzi to można ubrać kalosze, wyjść na zewnątrz i poszukać kałuż i poskakać w nich  - radosne skoki na świeżym powietrzu dotlenią organizm i podniosą odporność </w:t>
      </w:r>
      <w:r w:rsidRPr="00245A5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A52AB1" w14:textId="3B565F53" w:rsidR="00245A5F" w:rsidRDefault="00245A5F" w:rsidP="00245A5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„Mój tata” – na koniec dzieci mogą namalować portret taty lub stworzyć laurkę wykorzystując dostępne materiały plastyczne.</w:t>
      </w:r>
    </w:p>
    <w:p w14:paraId="7B93D980" w14:textId="5E130DE6" w:rsidR="00245A5F" w:rsidRDefault="00245A5F" w:rsidP="002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91A48" w14:textId="4F512E5C" w:rsidR="00245A5F" w:rsidRDefault="00245A5F" w:rsidP="00245A5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Piosenka o tacie „Weź mnie na ręce” - </w:t>
      </w:r>
      <w:hyperlink r:id="rId9" w:history="1">
        <w:r>
          <w:rPr>
            <w:rStyle w:val="Hipercze"/>
          </w:rPr>
          <w:t>https://www.youtube.com/watch?v=-XtXm_XYjHY</w:t>
        </w:r>
      </w:hyperlink>
    </w:p>
    <w:p w14:paraId="786C6027" w14:textId="77777777" w:rsidR="00245A5F" w:rsidRDefault="00245A5F" w:rsidP="002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348AE" w14:textId="25A1EEF3" w:rsidR="00245A5F" w:rsidRPr="00245A5F" w:rsidRDefault="00245A5F" w:rsidP="0024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przesyłamy również dodatkowe materiały:</w:t>
      </w:r>
    </w:p>
    <w:p w14:paraId="71BDDB00" w14:textId="1B878337" w:rsidR="00D254C7" w:rsidRDefault="00D254C7" w:rsidP="00716FD1">
      <w:pPr>
        <w:spacing w:after="0" w:line="240" w:lineRule="auto"/>
      </w:pPr>
    </w:p>
    <w:p w14:paraId="38C1A455" w14:textId="77CA1210" w:rsidR="00D254C7" w:rsidRDefault="00D254C7" w:rsidP="00716FD1">
      <w:pPr>
        <w:spacing w:after="0" w:line="240" w:lineRule="auto"/>
      </w:pPr>
    </w:p>
    <w:p w14:paraId="1E23F111" w14:textId="63E3D963" w:rsidR="00D254C7" w:rsidRDefault="00D254C7" w:rsidP="00716FD1">
      <w:pPr>
        <w:spacing w:after="0" w:line="240" w:lineRule="auto"/>
      </w:pPr>
    </w:p>
    <w:p w14:paraId="37179E5B" w14:textId="2ACEDBF6" w:rsidR="00D254C7" w:rsidRDefault="00D254C7" w:rsidP="00716FD1">
      <w:pPr>
        <w:spacing w:after="0" w:line="240" w:lineRule="auto"/>
      </w:pPr>
    </w:p>
    <w:p w14:paraId="607BD68C" w14:textId="09E2B46B" w:rsidR="007269C0" w:rsidRDefault="007269C0" w:rsidP="00716FD1">
      <w:pPr>
        <w:spacing w:after="0" w:line="240" w:lineRule="auto"/>
      </w:pPr>
    </w:p>
    <w:p w14:paraId="0906FC13" w14:textId="6C011DEC" w:rsidR="007269C0" w:rsidRDefault="007269C0" w:rsidP="00716FD1">
      <w:pPr>
        <w:spacing w:after="0" w:line="240" w:lineRule="auto"/>
      </w:pPr>
    </w:p>
    <w:p w14:paraId="60EE8C26" w14:textId="44ADDE3D" w:rsidR="007269C0" w:rsidRDefault="007269C0" w:rsidP="00716FD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3B1289" wp14:editId="496BEF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72375" cy="10702925"/>
            <wp:effectExtent l="0" t="0" r="952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acje Lato karty pracy dla dzieci1 (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AE3FC" w14:textId="3D5A3B9C" w:rsidR="007269C0" w:rsidRDefault="007269C0" w:rsidP="00716FD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E83A27" wp14:editId="107DC9A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48600" cy="95021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7Nareszcie wakacje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1"/>
                    <a:stretch/>
                  </pic:blipFill>
                  <pic:spPr bwMode="auto">
                    <a:xfrm>
                      <a:off x="0" y="0"/>
                      <a:ext cx="7848600" cy="950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8D52" w14:textId="3DC9EDF1" w:rsidR="007269C0" w:rsidRDefault="00541182" w:rsidP="00716FD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BDEC9A" wp14:editId="1E7D031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48475" cy="9683134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5924891375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8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522E0" w14:textId="669B8F5C" w:rsidR="007269C0" w:rsidRDefault="00541182" w:rsidP="00716FD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667D8C2" wp14:editId="39AABA16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638925" cy="9386849"/>
            <wp:effectExtent l="0" t="0" r="0" b="508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B_IMG_159248915025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38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FAED5" w14:textId="6BE96EF0" w:rsidR="007269C0" w:rsidRDefault="00541182" w:rsidP="00716FD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51ED76" wp14:editId="196E6185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96100" cy="9750471"/>
            <wp:effectExtent l="0" t="0" r="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B_IMG_159248916546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75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8D8F" w14:textId="6A1EB645" w:rsidR="007269C0" w:rsidRDefault="00541182" w:rsidP="00716FD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B0E364E" wp14:editId="4ACE5EFC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019925" cy="9925549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B_IMG_159248918344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925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5441E" w14:textId="4F230698" w:rsidR="007269C0" w:rsidRDefault="007269C0" w:rsidP="00716FD1">
      <w:pPr>
        <w:spacing w:after="0" w:line="240" w:lineRule="auto"/>
      </w:pPr>
    </w:p>
    <w:p w14:paraId="0DC0CAF1" w14:textId="38362B3C" w:rsidR="007269C0" w:rsidRDefault="007269C0" w:rsidP="00716FD1">
      <w:pPr>
        <w:spacing w:after="0" w:line="240" w:lineRule="auto"/>
      </w:pPr>
    </w:p>
    <w:p w14:paraId="112572AB" w14:textId="64ACC3BD" w:rsidR="007269C0" w:rsidRDefault="007269C0" w:rsidP="00716FD1">
      <w:pPr>
        <w:spacing w:after="0" w:line="240" w:lineRule="auto"/>
      </w:pPr>
    </w:p>
    <w:p w14:paraId="52DE1DA6" w14:textId="2E244A0A" w:rsidR="007269C0" w:rsidRDefault="007269C0" w:rsidP="00716FD1">
      <w:pPr>
        <w:spacing w:after="0" w:line="240" w:lineRule="auto"/>
      </w:pPr>
    </w:p>
    <w:p w14:paraId="41392837" w14:textId="48C8A3DE" w:rsidR="007269C0" w:rsidRDefault="007269C0" w:rsidP="00716FD1">
      <w:pPr>
        <w:spacing w:after="0" w:line="240" w:lineRule="auto"/>
      </w:pPr>
    </w:p>
    <w:p w14:paraId="544345FA" w14:textId="33E068DA" w:rsidR="007269C0" w:rsidRDefault="007269C0" w:rsidP="00716FD1">
      <w:pPr>
        <w:spacing w:after="0" w:line="240" w:lineRule="auto"/>
      </w:pPr>
    </w:p>
    <w:p w14:paraId="5936DDD0" w14:textId="43006F64" w:rsidR="00AE3469" w:rsidRPr="007F7361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AE3469" w:rsidRPr="007F736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8C3D" w14:textId="77777777" w:rsidR="00C04881" w:rsidRDefault="00C04881" w:rsidP="00C21A55">
      <w:pPr>
        <w:spacing w:after="0" w:line="240" w:lineRule="auto"/>
      </w:pPr>
      <w:r>
        <w:separator/>
      </w:r>
    </w:p>
  </w:endnote>
  <w:endnote w:type="continuationSeparator" w:id="0">
    <w:p w14:paraId="1DFCF302" w14:textId="77777777" w:rsidR="00C04881" w:rsidRDefault="00C04881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37C0" w14:textId="77777777" w:rsidR="00C04881" w:rsidRDefault="00C04881" w:rsidP="00C21A55">
      <w:pPr>
        <w:spacing w:after="0" w:line="240" w:lineRule="auto"/>
      </w:pPr>
      <w:r>
        <w:separator/>
      </w:r>
    </w:p>
  </w:footnote>
  <w:footnote w:type="continuationSeparator" w:id="0">
    <w:p w14:paraId="2B5AD681" w14:textId="77777777" w:rsidR="00C04881" w:rsidRDefault="00C04881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AD"/>
    <w:multiLevelType w:val="hybridMultilevel"/>
    <w:tmpl w:val="EDBE211C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0E21"/>
    <w:multiLevelType w:val="hybridMultilevel"/>
    <w:tmpl w:val="75F4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43A6C"/>
    <w:multiLevelType w:val="hybridMultilevel"/>
    <w:tmpl w:val="6BE6C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D6368"/>
    <w:multiLevelType w:val="hybridMultilevel"/>
    <w:tmpl w:val="E9BA48B8"/>
    <w:lvl w:ilvl="0" w:tplc="3F8A21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4F55"/>
    <w:multiLevelType w:val="hybridMultilevel"/>
    <w:tmpl w:val="A586B86A"/>
    <w:lvl w:ilvl="0" w:tplc="6D0CC2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042C7C"/>
    <w:multiLevelType w:val="hybridMultilevel"/>
    <w:tmpl w:val="8D9CF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352C9"/>
    <w:multiLevelType w:val="hybridMultilevel"/>
    <w:tmpl w:val="73B2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163F5"/>
    <w:multiLevelType w:val="hybridMultilevel"/>
    <w:tmpl w:val="34DE8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110C3"/>
    <w:multiLevelType w:val="hybridMultilevel"/>
    <w:tmpl w:val="C0C2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9"/>
  </w:num>
  <w:num w:numId="5">
    <w:abstractNumId w:val="15"/>
  </w:num>
  <w:num w:numId="6">
    <w:abstractNumId w:val="25"/>
  </w:num>
  <w:num w:numId="7">
    <w:abstractNumId w:val="14"/>
  </w:num>
  <w:num w:numId="8">
    <w:abstractNumId w:val="27"/>
  </w:num>
  <w:num w:numId="9">
    <w:abstractNumId w:val="22"/>
  </w:num>
  <w:num w:numId="10">
    <w:abstractNumId w:val="7"/>
  </w:num>
  <w:num w:numId="11">
    <w:abstractNumId w:val="24"/>
  </w:num>
  <w:num w:numId="12">
    <w:abstractNumId w:val="20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6"/>
  </w:num>
  <w:num w:numId="18">
    <w:abstractNumId w:val="29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0"/>
  </w:num>
  <w:num w:numId="24">
    <w:abstractNumId w:val="13"/>
  </w:num>
  <w:num w:numId="25">
    <w:abstractNumId w:val="5"/>
  </w:num>
  <w:num w:numId="26">
    <w:abstractNumId w:val="8"/>
  </w:num>
  <w:num w:numId="27">
    <w:abstractNumId w:val="17"/>
  </w:num>
  <w:num w:numId="28">
    <w:abstractNumId w:val="26"/>
  </w:num>
  <w:num w:numId="29">
    <w:abstractNumId w:val="3"/>
  </w:num>
  <w:num w:numId="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5402D"/>
    <w:rsid w:val="000727CF"/>
    <w:rsid w:val="00083EC3"/>
    <w:rsid w:val="000A06C7"/>
    <w:rsid w:val="000B23FC"/>
    <w:rsid w:val="000C16D0"/>
    <w:rsid w:val="000C3F66"/>
    <w:rsid w:val="000E4E1C"/>
    <w:rsid w:val="000E55C4"/>
    <w:rsid w:val="000E6FF3"/>
    <w:rsid w:val="000F497E"/>
    <w:rsid w:val="00111400"/>
    <w:rsid w:val="0011195E"/>
    <w:rsid w:val="00117C62"/>
    <w:rsid w:val="0013538B"/>
    <w:rsid w:val="0014287B"/>
    <w:rsid w:val="00151AA3"/>
    <w:rsid w:val="001527B6"/>
    <w:rsid w:val="0015549D"/>
    <w:rsid w:val="001726D6"/>
    <w:rsid w:val="00185D04"/>
    <w:rsid w:val="001A5EB1"/>
    <w:rsid w:val="001A6360"/>
    <w:rsid w:val="001B79D0"/>
    <w:rsid w:val="001C23EF"/>
    <w:rsid w:val="001C26AB"/>
    <w:rsid w:val="001E6E67"/>
    <w:rsid w:val="001F4B60"/>
    <w:rsid w:val="002169B5"/>
    <w:rsid w:val="00226CA5"/>
    <w:rsid w:val="00245A5F"/>
    <w:rsid w:val="00260D19"/>
    <w:rsid w:val="00265797"/>
    <w:rsid w:val="002660FB"/>
    <w:rsid w:val="002812E0"/>
    <w:rsid w:val="002A4BA2"/>
    <w:rsid w:val="002C6032"/>
    <w:rsid w:val="003073C4"/>
    <w:rsid w:val="00324A71"/>
    <w:rsid w:val="00326D64"/>
    <w:rsid w:val="00337743"/>
    <w:rsid w:val="00352572"/>
    <w:rsid w:val="00366BEC"/>
    <w:rsid w:val="00377D90"/>
    <w:rsid w:val="00381804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12293"/>
    <w:rsid w:val="00426E71"/>
    <w:rsid w:val="004531AF"/>
    <w:rsid w:val="00453DAE"/>
    <w:rsid w:val="004626F1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506958"/>
    <w:rsid w:val="00510094"/>
    <w:rsid w:val="00541182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35361"/>
    <w:rsid w:val="00637312"/>
    <w:rsid w:val="006B0FF4"/>
    <w:rsid w:val="006B6736"/>
    <w:rsid w:val="006D5182"/>
    <w:rsid w:val="006D6A1D"/>
    <w:rsid w:val="006F523D"/>
    <w:rsid w:val="007039F6"/>
    <w:rsid w:val="00704729"/>
    <w:rsid w:val="00712EF8"/>
    <w:rsid w:val="0071580C"/>
    <w:rsid w:val="00716FD1"/>
    <w:rsid w:val="0072130C"/>
    <w:rsid w:val="00722B22"/>
    <w:rsid w:val="0072505A"/>
    <w:rsid w:val="00726931"/>
    <w:rsid w:val="007269C0"/>
    <w:rsid w:val="00727014"/>
    <w:rsid w:val="00734DEC"/>
    <w:rsid w:val="00736008"/>
    <w:rsid w:val="00776B6A"/>
    <w:rsid w:val="00782A18"/>
    <w:rsid w:val="007A229A"/>
    <w:rsid w:val="007C3530"/>
    <w:rsid w:val="007D1D09"/>
    <w:rsid w:val="007E1EDB"/>
    <w:rsid w:val="007F7361"/>
    <w:rsid w:val="007F7A8A"/>
    <w:rsid w:val="00803F62"/>
    <w:rsid w:val="008043A6"/>
    <w:rsid w:val="00815CF4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36EB"/>
    <w:rsid w:val="008B5CFB"/>
    <w:rsid w:val="008C7B49"/>
    <w:rsid w:val="008C7C39"/>
    <w:rsid w:val="008E6C4D"/>
    <w:rsid w:val="008F617C"/>
    <w:rsid w:val="008F79CF"/>
    <w:rsid w:val="009039A9"/>
    <w:rsid w:val="00910A38"/>
    <w:rsid w:val="00940C5E"/>
    <w:rsid w:val="0095074A"/>
    <w:rsid w:val="00951043"/>
    <w:rsid w:val="009537C3"/>
    <w:rsid w:val="00966F1E"/>
    <w:rsid w:val="0097772B"/>
    <w:rsid w:val="00986A43"/>
    <w:rsid w:val="00986AF4"/>
    <w:rsid w:val="009909B2"/>
    <w:rsid w:val="00993515"/>
    <w:rsid w:val="009A2CFD"/>
    <w:rsid w:val="009D040C"/>
    <w:rsid w:val="009D095A"/>
    <w:rsid w:val="009E6C32"/>
    <w:rsid w:val="00A05B6B"/>
    <w:rsid w:val="00A06C06"/>
    <w:rsid w:val="00A24DF0"/>
    <w:rsid w:val="00A33F1F"/>
    <w:rsid w:val="00A36C32"/>
    <w:rsid w:val="00A62108"/>
    <w:rsid w:val="00A65158"/>
    <w:rsid w:val="00A8390E"/>
    <w:rsid w:val="00A93600"/>
    <w:rsid w:val="00AA65F9"/>
    <w:rsid w:val="00AC117F"/>
    <w:rsid w:val="00AC6232"/>
    <w:rsid w:val="00AE150E"/>
    <w:rsid w:val="00AE3469"/>
    <w:rsid w:val="00AF221A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03DE"/>
    <w:rsid w:val="00B814DA"/>
    <w:rsid w:val="00BA4F7C"/>
    <w:rsid w:val="00BA7FDF"/>
    <w:rsid w:val="00BB72CC"/>
    <w:rsid w:val="00BD6540"/>
    <w:rsid w:val="00BF3F02"/>
    <w:rsid w:val="00C04881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33D6"/>
    <w:rsid w:val="00CF7B43"/>
    <w:rsid w:val="00D01A29"/>
    <w:rsid w:val="00D01F46"/>
    <w:rsid w:val="00D03821"/>
    <w:rsid w:val="00D0511B"/>
    <w:rsid w:val="00D15154"/>
    <w:rsid w:val="00D156D1"/>
    <w:rsid w:val="00D254C7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B6E3E"/>
    <w:rsid w:val="00DC0D3E"/>
    <w:rsid w:val="00DD3F51"/>
    <w:rsid w:val="00DD7C0D"/>
    <w:rsid w:val="00DF10E5"/>
    <w:rsid w:val="00DF4C51"/>
    <w:rsid w:val="00E056C5"/>
    <w:rsid w:val="00E122CE"/>
    <w:rsid w:val="00E25AC5"/>
    <w:rsid w:val="00E26483"/>
    <w:rsid w:val="00E30375"/>
    <w:rsid w:val="00E41C9C"/>
    <w:rsid w:val="00E504A8"/>
    <w:rsid w:val="00E51A0E"/>
    <w:rsid w:val="00E5647A"/>
    <w:rsid w:val="00E62710"/>
    <w:rsid w:val="00E768EF"/>
    <w:rsid w:val="00E81396"/>
    <w:rsid w:val="00EA0501"/>
    <w:rsid w:val="00EA4108"/>
    <w:rsid w:val="00EC3544"/>
    <w:rsid w:val="00ED7442"/>
    <w:rsid w:val="00ED7A4A"/>
    <w:rsid w:val="00EE48E1"/>
    <w:rsid w:val="00EE5832"/>
    <w:rsid w:val="00EE5CEC"/>
    <w:rsid w:val="00F04719"/>
    <w:rsid w:val="00F15267"/>
    <w:rsid w:val="00F21742"/>
    <w:rsid w:val="00F3309A"/>
    <w:rsid w:val="00F5513B"/>
    <w:rsid w:val="00F6743D"/>
    <w:rsid w:val="00F7376C"/>
    <w:rsid w:val="00F738C5"/>
    <w:rsid w:val="00F90BAF"/>
    <w:rsid w:val="00F9489C"/>
    <w:rsid w:val="00FF4379"/>
    <w:rsid w:val="00FF5340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4y1_s5czI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Omxaiszd0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XtXm_XYjHY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26</cp:revision>
  <dcterms:created xsi:type="dcterms:W3CDTF">2020-05-30T15:32:00Z</dcterms:created>
  <dcterms:modified xsi:type="dcterms:W3CDTF">2020-06-22T20:35:00Z</dcterms:modified>
</cp:coreProperties>
</file>